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2920F" w14:textId="68CCF076" w:rsidR="00E9347A" w:rsidRPr="006E4EDD" w:rsidRDefault="00E9347A" w:rsidP="00E9347A">
      <w:pPr>
        <w:spacing w:after="120" w:line="240" w:lineRule="auto"/>
        <w:jc w:val="center"/>
        <w:rPr>
          <w:rFonts w:ascii="Bookman Old Style" w:eastAsia="Times New Roman" w:hAnsi="Bookman Old Style" w:cs="Times New Roman"/>
          <w:b/>
          <w:sz w:val="24"/>
          <w:szCs w:val="24"/>
          <w:lang w:eastAsia="cs-CZ"/>
        </w:rPr>
      </w:pPr>
      <w:bookmarkStart w:id="0" w:name="_Hlk485189444"/>
      <w:r w:rsidRPr="006E4EDD">
        <w:rPr>
          <w:rFonts w:ascii="Bookman Old Style" w:eastAsia="Times New Roman" w:hAnsi="Bookman Old Style" w:cs="Times New Roman"/>
          <w:b/>
          <w:sz w:val="24"/>
          <w:szCs w:val="24"/>
          <w:lang w:eastAsia="cs-CZ"/>
        </w:rPr>
        <w:t xml:space="preserve">VÝROČNÍ ZPRÁVA - ZPRÁVA PŘEDSTAVENSTVA O PODNIKATELSKÉ ČINNOSTI SPOLEČNOSTI A STAVU JEJÍHO </w:t>
      </w:r>
      <w:proofErr w:type="gramStart"/>
      <w:r w:rsidRPr="006E4EDD">
        <w:rPr>
          <w:rFonts w:ascii="Bookman Old Style" w:eastAsia="Times New Roman" w:hAnsi="Bookman Old Style" w:cs="Times New Roman"/>
          <w:b/>
          <w:sz w:val="24"/>
          <w:szCs w:val="24"/>
          <w:lang w:eastAsia="cs-CZ"/>
        </w:rPr>
        <w:t>MAJETKU  ZA</w:t>
      </w:r>
      <w:proofErr w:type="gramEnd"/>
      <w:r w:rsidRPr="006E4EDD">
        <w:rPr>
          <w:rFonts w:ascii="Bookman Old Style" w:eastAsia="Times New Roman" w:hAnsi="Bookman Old Style" w:cs="Times New Roman"/>
          <w:b/>
          <w:sz w:val="24"/>
          <w:szCs w:val="24"/>
          <w:lang w:eastAsia="cs-CZ"/>
        </w:rPr>
        <w:t xml:space="preserve">  ROK  201</w:t>
      </w:r>
      <w:r w:rsidR="006432E6">
        <w:rPr>
          <w:rFonts w:ascii="Bookman Old Style" w:eastAsia="Times New Roman" w:hAnsi="Bookman Old Style" w:cs="Times New Roman"/>
          <w:b/>
          <w:sz w:val="24"/>
          <w:szCs w:val="24"/>
          <w:lang w:eastAsia="cs-CZ"/>
        </w:rPr>
        <w:t>9</w:t>
      </w:r>
      <w:r w:rsidRPr="006E4EDD">
        <w:rPr>
          <w:rFonts w:ascii="Bookman Old Style" w:eastAsia="Times New Roman" w:hAnsi="Bookman Old Style" w:cs="Times New Roman"/>
          <w:b/>
          <w:sz w:val="24"/>
          <w:szCs w:val="24"/>
          <w:lang w:eastAsia="cs-CZ"/>
        </w:rPr>
        <w:t>.</w:t>
      </w:r>
    </w:p>
    <w:p w14:paraId="2CFA2C5B" w14:textId="50F676F3" w:rsidR="00E9347A" w:rsidRDefault="00E9347A" w:rsidP="00E9347A">
      <w:pPr>
        <w:spacing w:after="120" w:line="240" w:lineRule="auto"/>
        <w:jc w:val="both"/>
        <w:rPr>
          <w:rFonts w:ascii="Bookman Old Style" w:eastAsia="Times New Roman" w:hAnsi="Bookman Old Style" w:cs="Times New Roman"/>
          <w:sz w:val="24"/>
          <w:szCs w:val="24"/>
          <w:lang w:eastAsia="cs-CZ"/>
        </w:rPr>
      </w:pPr>
      <w:r w:rsidRPr="006E4EDD">
        <w:rPr>
          <w:rFonts w:ascii="Bookman Old Style" w:eastAsia="Times New Roman" w:hAnsi="Bookman Old Style" w:cs="Times New Roman"/>
          <w:sz w:val="24"/>
          <w:szCs w:val="24"/>
          <w:lang w:eastAsia="cs-CZ"/>
        </w:rPr>
        <w:t xml:space="preserve">   AGRONEA a.s. Polička je akciová společnost, jejímž hlavním výrobním zaměřením je zemědělská výroba, kterou </w:t>
      </w:r>
      <w:proofErr w:type="spellStart"/>
      <w:r w:rsidRPr="006E4EDD">
        <w:rPr>
          <w:rFonts w:ascii="Bookman Old Style" w:eastAsia="Times New Roman" w:hAnsi="Bookman Old Style" w:cs="Times New Roman"/>
          <w:sz w:val="24"/>
          <w:szCs w:val="24"/>
          <w:lang w:eastAsia="cs-CZ"/>
        </w:rPr>
        <w:t>provoz</w:t>
      </w:r>
      <w:r w:rsidR="005067BE">
        <w:rPr>
          <w:rFonts w:ascii="Bookman Old Style" w:eastAsia="Times New Roman" w:hAnsi="Bookman Old Style" w:cs="Times New Roman"/>
          <w:sz w:val="24"/>
          <w:szCs w:val="24"/>
          <w:lang w:eastAsia="cs-CZ"/>
        </w:rPr>
        <w:t>ovalav</w:t>
      </w:r>
      <w:proofErr w:type="spellEnd"/>
      <w:r w:rsidR="005067BE">
        <w:rPr>
          <w:rFonts w:ascii="Bookman Old Style" w:eastAsia="Times New Roman" w:hAnsi="Bookman Old Style" w:cs="Times New Roman"/>
          <w:sz w:val="24"/>
          <w:szCs w:val="24"/>
          <w:lang w:eastAsia="cs-CZ"/>
        </w:rPr>
        <w:t xml:space="preserve"> roce 2019</w:t>
      </w:r>
      <w:r w:rsidRPr="006E4EDD">
        <w:rPr>
          <w:rFonts w:ascii="Bookman Old Style" w:eastAsia="Times New Roman" w:hAnsi="Bookman Old Style" w:cs="Times New Roman"/>
          <w:sz w:val="24"/>
          <w:szCs w:val="24"/>
          <w:lang w:eastAsia="cs-CZ"/>
        </w:rPr>
        <w:t xml:space="preserve"> na cca 3.</w:t>
      </w:r>
      <w:r w:rsidR="005067BE">
        <w:rPr>
          <w:rFonts w:ascii="Bookman Old Style" w:eastAsia="Times New Roman" w:hAnsi="Bookman Old Style" w:cs="Times New Roman"/>
          <w:sz w:val="24"/>
          <w:szCs w:val="24"/>
          <w:lang w:eastAsia="cs-CZ"/>
        </w:rPr>
        <w:t>088</w:t>
      </w:r>
      <w:r w:rsidRPr="006E4EDD">
        <w:rPr>
          <w:rFonts w:ascii="Bookman Old Style" w:eastAsia="Times New Roman" w:hAnsi="Bookman Old Style" w:cs="Times New Roman"/>
          <w:sz w:val="24"/>
          <w:szCs w:val="24"/>
          <w:lang w:eastAsia="cs-CZ"/>
        </w:rPr>
        <w:t xml:space="preserve"> ha zemědělské půdy v několika katastrálních územích poličského regionu.</w:t>
      </w:r>
      <w:r w:rsidR="005067BE">
        <w:rPr>
          <w:rFonts w:ascii="Bookman Old Style" w:eastAsia="Times New Roman" w:hAnsi="Bookman Old Style" w:cs="Times New Roman"/>
          <w:sz w:val="24"/>
          <w:szCs w:val="24"/>
          <w:lang w:eastAsia="cs-CZ"/>
        </w:rPr>
        <w:t xml:space="preserve"> Z celkové výměry z. p. činila výměra </w:t>
      </w:r>
      <w:proofErr w:type="spellStart"/>
      <w:r w:rsidR="005067BE">
        <w:rPr>
          <w:rFonts w:ascii="Bookman Old Style" w:eastAsia="Times New Roman" w:hAnsi="Bookman Old Style" w:cs="Times New Roman"/>
          <w:sz w:val="24"/>
          <w:szCs w:val="24"/>
          <w:lang w:eastAsia="cs-CZ"/>
        </w:rPr>
        <w:t>o.p</w:t>
      </w:r>
      <w:proofErr w:type="spellEnd"/>
      <w:r w:rsidR="005067BE">
        <w:rPr>
          <w:rFonts w:ascii="Bookman Old Style" w:eastAsia="Times New Roman" w:hAnsi="Bookman Old Style" w:cs="Times New Roman"/>
          <w:sz w:val="24"/>
          <w:szCs w:val="24"/>
          <w:lang w:eastAsia="cs-CZ"/>
        </w:rPr>
        <w:t xml:space="preserve"> 2.314 ha a výměra TTP 771 ha</w:t>
      </w:r>
      <w:r w:rsidRPr="006E4EDD">
        <w:rPr>
          <w:rFonts w:ascii="Bookman Old Style" w:eastAsia="Times New Roman" w:hAnsi="Bookman Old Style" w:cs="Times New Roman"/>
          <w:sz w:val="24"/>
          <w:szCs w:val="24"/>
          <w:lang w:eastAsia="cs-CZ"/>
        </w:rPr>
        <w:t xml:space="preserve"> </w:t>
      </w:r>
      <w:r w:rsidR="00D56754">
        <w:rPr>
          <w:rFonts w:ascii="Bookman Old Style" w:eastAsia="Times New Roman" w:hAnsi="Bookman Old Style" w:cs="Times New Roman"/>
          <w:sz w:val="24"/>
          <w:szCs w:val="24"/>
          <w:lang w:eastAsia="cs-CZ"/>
        </w:rPr>
        <w:t xml:space="preserve">Tento podíl orné půdy a TTP souvisí i se strukturou podniku, kterou tvoří vedle rostlinné výroby i poměrně velké zatížení živočišnou výrobou. </w:t>
      </w:r>
      <w:r w:rsidRPr="006E4EDD">
        <w:rPr>
          <w:rFonts w:ascii="Bookman Old Style" w:eastAsia="Times New Roman" w:hAnsi="Bookman Old Style" w:cs="Times New Roman"/>
          <w:sz w:val="24"/>
          <w:szCs w:val="24"/>
          <w:lang w:eastAsia="cs-CZ"/>
        </w:rPr>
        <w:t xml:space="preserve">Firma hospodaří na pozemcích ležících v nadmořské výšce </w:t>
      </w:r>
      <w:proofErr w:type="gramStart"/>
      <w:r w:rsidRPr="006E4EDD">
        <w:rPr>
          <w:rFonts w:ascii="Bookman Old Style" w:eastAsia="Times New Roman" w:hAnsi="Bookman Old Style" w:cs="Times New Roman"/>
          <w:sz w:val="24"/>
          <w:szCs w:val="24"/>
          <w:lang w:eastAsia="cs-CZ"/>
        </w:rPr>
        <w:t xml:space="preserve">od </w:t>
      </w:r>
      <w:r w:rsidR="00392407">
        <w:rPr>
          <w:rFonts w:ascii="Bookman Old Style" w:eastAsia="Times New Roman" w:hAnsi="Bookman Old Style" w:cs="Times New Roman"/>
          <w:sz w:val="24"/>
          <w:szCs w:val="24"/>
          <w:lang w:eastAsia="cs-CZ"/>
        </w:rPr>
        <w:t xml:space="preserve"> </w:t>
      </w:r>
      <w:r w:rsidRPr="006E4EDD">
        <w:rPr>
          <w:rFonts w:ascii="Bookman Old Style" w:eastAsia="Times New Roman" w:hAnsi="Bookman Old Style" w:cs="Times New Roman"/>
          <w:sz w:val="24"/>
          <w:szCs w:val="24"/>
          <w:lang w:eastAsia="cs-CZ"/>
        </w:rPr>
        <w:t>500</w:t>
      </w:r>
      <w:proofErr w:type="gramEnd"/>
      <w:r w:rsidRPr="006E4EDD">
        <w:rPr>
          <w:rFonts w:ascii="Bookman Old Style" w:eastAsia="Times New Roman" w:hAnsi="Bookman Old Style" w:cs="Times New Roman"/>
          <w:sz w:val="24"/>
          <w:szCs w:val="24"/>
          <w:lang w:eastAsia="cs-CZ"/>
        </w:rPr>
        <w:t xml:space="preserve"> m až po téměř 700 m. Z toho plyne i poměrně značná rozdílnost úrovně jednotlivých naturálních ukazatelů, které přímo ovlivňují ukazatele ekonomické.</w:t>
      </w:r>
    </w:p>
    <w:p w14:paraId="5F3477CA" w14:textId="5FF14510" w:rsidR="00F34380" w:rsidRDefault="00F34380" w:rsidP="00E9347A">
      <w:pPr>
        <w:spacing w:after="120" w:line="240" w:lineRule="auto"/>
        <w:jc w:val="both"/>
        <w:rPr>
          <w:rFonts w:ascii="Bookman Old Style" w:eastAsia="Times New Roman" w:hAnsi="Bookman Old Style" w:cs="Times New Roman"/>
          <w:sz w:val="24"/>
          <w:szCs w:val="24"/>
          <w:lang w:eastAsia="cs-CZ"/>
        </w:rPr>
      </w:pPr>
      <w:r>
        <w:rPr>
          <w:rFonts w:ascii="Bookman Old Style" w:eastAsia="Times New Roman" w:hAnsi="Bookman Old Style" w:cs="Times New Roman"/>
          <w:sz w:val="24"/>
          <w:szCs w:val="24"/>
          <w:lang w:eastAsia="cs-CZ"/>
        </w:rPr>
        <w:t xml:space="preserve">   Pro provozování zemědělské výroby, která je hlavní výrobní činností naší firmy, je nejdůležitější výrobní</w:t>
      </w:r>
      <w:r w:rsidR="00D31708">
        <w:rPr>
          <w:rFonts w:ascii="Bookman Old Style" w:eastAsia="Times New Roman" w:hAnsi="Bookman Old Style" w:cs="Times New Roman"/>
          <w:sz w:val="24"/>
          <w:szCs w:val="24"/>
          <w:lang w:eastAsia="cs-CZ"/>
        </w:rPr>
        <w:t>m</w:t>
      </w:r>
      <w:r>
        <w:rPr>
          <w:rFonts w:ascii="Bookman Old Style" w:eastAsia="Times New Roman" w:hAnsi="Bookman Old Style" w:cs="Times New Roman"/>
          <w:sz w:val="24"/>
          <w:szCs w:val="24"/>
          <w:lang w:eastAsia="cs-CZ"/>
        </w:rPr>
        <w:t xml:space="preserve"> prostředkem půda</w:t>
      </w:r>
      <w:r w:rsidR="00D56754">
        <w:rPr>
          <w:rFonts w:ascii="Bookman Old Style" w:eastAsia="Times New Roman" w:hAnsi="Bookman Old Style" w:cs="Times New Roman"/>
          <w:sz w:val="24"/>
          <w:szCs w:val="24"/>
          <w:lang w:eastAsia="cs-CZ"/>
        </w:rPr>
        <w:t xml:space="preserve"> </w:t>
      </w:r>
    </w:p>
    <w:p w14:paraId="53D2C588" w14:textId="2BBB58CA" w:rsidR="00F34380" w:rsidRDefault="00F34380" w:rsidP="00E9347A">
      <w:pPr>
        <w:spacing w:after="120" w:line="240" w:lineRule="auto"/>
        <w:jc w:val="both"/>
        <w:rPr>
          <w:rFonts w:ascii="Bookman Old Style" w:eastAsia="Times New Roman" w:hAnsi="Bookman Old Style" w:cs="Times New Roman"/>
          <w:sz w:val="24"/>
          <w:szCs w:val="24"/>
          <w:lang w:eastAsia="cs-CZ"/>
        </w:rPr>
      </w:pPr>
      <w:r>
        <w:rPr>
          <w:rFonts w:ascii="Bookman Old Style" w:eastAsia="Times New Roman" w:hAnsi="Bookman Old Style" w:cs="Times New Roman"/>
          <w:sz w:val="24"/>
          <w:szCs w:val="24"/>
          <w:lang w:eastAsia="cs-CZ"/>
        </w:rPr>
        <w:t xml:space="preserve">   </w:t>
      </w:r>
      <w:r w:rsidRPr="006E4EDD">
        <w:rPr>
          <w:rFonts w:ascii="Bookman Old Style" w:eastAsia="Times New Roman" w:hAnsi="Bookman Old Style" w:cs="Times New Roman"/>
          <w:sz w:val="24"/>
          <w:szCs w:val="24"/>
          <w:lang w:eastAsia="cs-CZ"/>
        </w:rPr>
        <w:t xml:space="preserve">   Podíl vlastních pozemků z celkové obhospodařované výměry podniku dosáhl v roce 201</w:t>
      </w:r>
      <w:r>
        <w:rPr>
          <w:rFonts w:ascii="Bookman Old Style" w:eastAsia="Times New Roman" w:hAnsi="Bookman Old Style" w:cs="Times New Roman"/>
          <w:sz w:val="24"/>
          <w:szCs w:val="24"/>
          <w:lang w:eastAsia="cs-CZ"/>
        </w:rPr>
        <w:t>8</w:t>
      </w:r>
      <w:r w:rsidRPr="006E4EDD">
        <w:rPr>
          <w:rFonts w:ascii="Bookman Old Style" w:eastAsia="Times New Roman" w:hAnsi="Bookman Old Style" w:cs="Times New Roman"/>
          <w:sz w:val="24"/>
          <w:szCs w:val="24"/>
          <w:lang w:eastAsia="cs-CZ"/>
        </w:rPr>
        <w:t xml:space="preserve"> výše 5</w:t>
      </w:r>
      <w:r>
        <w:rPr>
          <w:rFonts w:ascii="Bookman Old Style" w:eastAsia="Times New Roman" w:hAnsi="Bookman Old Style" w:cs="Times New Roman"/>
          <w:sz w:val="24"/>
          <w:szCs w:val="24"/>
          <w:lang w:eastAsia="cs-CZ"/>
        </w:rPr>
        <w:t>30</w:t>
      </w:r>
      <w:r w:rsidRPr="006E4EDD">
        <w:rPr>
          <w:rFonts w:ascii="Bookman Old Style" w:eastAsia="Times New Roman" w:hAnsi="Bookman Old Style" w:cs="Times New Roman"/>
          <w:sz w:val="24"/>
          <w:szCs w:val="24"/>
          <w:lang w:eastAsia="cs-CZ"/>
        </w:rPr>
        <w:t xml:space="preserve"> ha. Zbytek výměry zůstává v pachtovním vztahu s jednotlivými vlastníky, což jsou jednak fyzické osoby a potom obce</w:t>
      </w:r>
      <w:r>
        <w:rPr>
          <w:rFonts w:ascii="Bookman Old Style" w:eastAsia="Times New Roman" w:hAnsi="Bookman Old Style" w:cs="Times New Roman"/>
          <w:sz w:val="24"/>
          <w:szCs w:val="24"/>
          <w:lang w:eastAsia="cs-CZ"/>
        </w:rPr>
        <w:t xml:space="preserve"> a stále ještě část pozemků je ve vlastnictví státu a církve</w:t>
      </w:r>
      <w:r w:rsidRPr="006E4EDD">
        <w:rPr>
          <w:rFonts w:ascii="Bookman Old Style" w:eastAsia="Times New Roman" w:hAnsi="Bookman Old Style" w:cs="Times New Roman"/>
          <w:sz w:val="24"/>
          <w:szCs w:val="24"/>
          <w:lang w:eastAsia="cs-CZ"/>
        </w:rPr>
        <w:t xml:space="preserve">. </w:t>
      </w:r>
      <w:r w:rsidR="0019780B">
        <w:rPr>
          <w:rFonts w:ascii="Bookman Old Style" w:eastAsia="Times New Roman" w:hAnsi="Bookman Old Style" w:cs="Times New Roman"/>
          <w:sz w:val="24"/>
          <w:szCs w:val="24"/>
          <w:lang w:eastAsia="cs-CZ"/>
        </w:rPr>
        <w:t>Tento nepříznivý poměr</w:t>
      </w:r>
      <w:r w:rsidR="00D31708">
        <w:rPr>
          <w:rFonts w:ascii="Bookman Old Style" w:eastAsia="Times New Roman" w:hAnsi="Bookman Old Style" w:cs="Times New Roman"/>
          <w:sz w:val="24"/>
          <w:szCs w:val="24"/>
          <w:lang w:eastAsia="cs-CZ"/>
        </w:rPr>
        <w:t xml:space="preserve"> mezi</w:t>
      </w:r>
      <w:r w:rsidR="0019780B">
        <w:rPr>
          <w:rFonts w:ascii="Bookman Old Style" w:eastAsia="Times New Roman" w:hAnsi="Bookman Old Style" w:cs="Times New Roman"/>
          <w:sz w:val="24"/>
          <w:szCs w:val="24"/>
          <w:lang w:eastAsia="cs-CZ"/>
        </w:rPr>
        <w:t xml:space="preserve"> vlastnickými a propachtovanými pozemky se snažíme dlouhodobě řešit pravidelným navyšováním pachtovného. Zde je nutno uvést, že naprostá většina našich pozemků leží v oblastech s horšími půdně-klimatickými podmínkami, což velmi ovlivňuje ekonomiku hospodaření v těchto oblastech. Výše pachtovného ovšem je dána spíše tím, že se musíme přizpůsobit částkám, které jsou vypláceny v okolních, daleko produkč</w:t>
      </w:r>
      <w:r w:rsidR="00D31708">
        <w:rPr>
          <w:rFonts w:ascii="Bookman Old Style" w:eastAsia="Times New Roman" w:hAnsi="Bookman Old Style" w:cs="Times New Roman"/>
          <w:sz w:val="24"/>
          <w:szCs w:val="24"/>
          <w:lang w:eastAsia="cs-CZ"/>
        </w:rPr>
        <w:t>n</w:t>
      </w:r>
      <w:r w:rsidR="0019780B">
        <w:rPr>
          <w:rFonts w:ascii="Bookman Old Style" w:eastAsia="Times New Roman" w:hAnsi="Bookman Old Style" w:cs="Times New Roman"/>
          <w:sz w:val="24"/>
          <w:szCs w:val="24"/>
          <w:lang w:eastAsia="cs-CZ"/>
        </w:rPr>
        <w:t>ích</w:t>
      </w:r>
      <w:r w:rsidR="00D31708">
        <w:rPr>
          <w:rFonts w:ascii="Bookman Old Style" w:eastAsia="Times New Roman" w:hAnsi="Bookman Old Style" w:cs="Times New Roman"/>
          <w:sz w:val="24"/>
          <w:szCs w:val="24"/>
          <w:lang w:eastAsia="cs-CZ"/>
        </w:rPr>
        <w:t xml:space="preserve"> </w:t>
      </w:r>
      <w:r w:rsidR="0019780B">
        <w:rPr>
          <w:rFonts w:ascii="Bookman Old Style" w:eastAsia="Times New Roman" w:hAnsi="Bookman Old Style" w:cs="Times New Roman"/>
          <w:sz w:val="24"/>
          <w:szCs w:val="24"/>
          <w:lang w:eastAsia="cs-CZ"/>
        </w:rPr>
        <w:t>oblastech.</w:t>
      </w:r>
    </w:p>
    <w:p w14:paraId="5E91F48D" w14:textId="43DE2D3F" w:rsidR="0019780B" w:rsidRDefault="0019780B" w:rsidP="00E9347A">
      <w:pPr>
        <w:spacing w:after="120" w:line="240" w:lineRule="auto"/>
        <w:jc w:val="both"/>
        <w:rPr>
          <w:rFonts w:ascii="Bookman Old Style" w:eastAsia="Times New Roman" w:hAnsi="Bookman Old Style" w:cs="Times New Roman"/>
          <w:sz w:val="24"/>
          <w:szCs w:val="24"/>
          <w:lang w:eastAsia="cs-CZ"/>
        </w:rPr>
      </w:pPr>
      <w:r>
        <w:rPr>
          <w:rFonts w:ascii="Bookman Old Style" w:eastAsia="Times New Roman" w:hAnsi="Bookman Old Style" w:cs="Times New Roman"/>
          <w:sz w:val="24"/>
          <w:szCs w:val="24"/>
          <w:lang w:eastAsia="cs-CZ"/>
        </w:rPr>
        <w:t xml:space="preserve">   Po určitých změnách struktury </w:t>
      </w:r>
      <w:r w:rsidR="0071529A">
        <w:rPr>
          <w:rFonts w:ascii="Bookman Old Style" w:eastAsia="Times New Roman" w:hAnsi="Bookman Old Style" w:cs="Times New Roman"/>
          <w:sz w:val="24"/>
          <w:szCs w:val="24"/>
          <w:lang w:eastAsia="cs-CZ"/>
        </w:rPr>
        <w:t>zemědělské výroby v podniku v minulých letech, především v živočišné výrobě, je dnes podnik již dlouhodobě zaměřen v rostlinné výrobě na produkci obilovin, řepky, máku a brambor. Velkou část produkce rostlinné výroby zaujímá výroba objemných krmiv – travních a jetelotravních senáží a kukuřičné siláže, vzhledem k intenzívní živočišné výrobě.</w:t>
      </w:r>
    </w:p>
    <w:p w14:paraId="14846FE9" w14:textId="378AA42E" w:rsidR="00E9347A" w:rsidRPr="006E4EDD" w:rsidRDefault="0071529A" w:rsidP="00E9347A">
      <w:pPr>
        <w:spacing w:after="120" w:line="240" w:lineRule="auto"/>
        <w:jc w:val="both"/>
        <w:rPr>
          <w:rFonts w:ascii="Bookman Old Style" w:eastAsia="Times New Roman" w:hAnsi="Bookman Old Style" w:cs="Times New Roman"/>
          <w:sz w:val="24"/>
          <w:szCs w:val="24"/>
          <w:lang w:eastAsia="cs-CZ"/>
        </w:rPr>
      </w:pPr>
      <w:r>
        <w:rPr>
          <w:rFonts w:ascii="Bookman Old Style" w:eastAsia="Times New Roman" w:hAnsi="Bookman Old Style" w:cs="Times New Roman"/>
          <w:sz w:val="24"/>
          <w:szCs w:val="24"/>
          <w:lang w:eastAsia="cs-CZ"/>
        </w:rPr>
        <w:t xml:space="preserve">   Ta je v současné době plně zaměřena na chov skotu. Podnik chová 700 ks dojných krav, zhruba 200 ks krav BTPM a k tomu provádí výkrm cca 400 ks jatečných býků ročně. Zcela zajišťuje dnes uzavřený obrat stáda, což výrazně přispívá ke stabilizaci dobrého zdravotního stavu a reprodukce stáda. Chov všech těchto kategorií skotu je prováděn na vysoké úrovni intenzity. To umožňuje i dobrou ekonomiku výroby jednotlivých komodit, ať už je to výroba mléka nebo výroba jatečného skotu.</w:t>
      </w:r>
    </w:p>
    <w:p w14:paraId="37C5F0BF" w14:textId="11989006" w:rsidR="00E9347A" w:rsidRDefault="00E9347A" w:rsidP="00E9347A">
      <w:pPr>
        <w:spacing w:after="120" w:line="240" w:lineRule="auto"/>
        <w:jc w:val="both"/>
        <w:rPr>
          <w:rFonts w:ascii="Bookman Old Style" w:eastAsia="Times New Roman" w:hAnsi="Bookman Old Style" w:cs="Times New Roman"/>
          <w:sz w:val="24"/>
          <w:szCs w:val="24"/>
          <w:lang w:eastAsia="cs-CZ"/>
        </w:rPr>
      </w:pPr>
      <w:r w:rsidRPr="006E4EDD">
        <w:rPr>
          <w:rFonts w:ascii="Bookman Old Style" w:eastAsia="Times New Roman" w:hAnsi="Bookman Old Style" w:cs="Times New Roman"/>
          <w:sz w:val="24"/>
          <w:szCs w:val="24"/>
          <w:lang w:eastAsia="cs-CZ"/>
        </w:rPr>
        <w:t xml:space="preserve">    Hospodářský rok 201</w:t>
      </w:r>
      <w:r w:rsidR="00EC140E">
        <w:rPr>
          <w:rFonts w:ascii="Bookman Old Style" w:eastAsia="Times New Roman" w:hAnsi="Bookman Old Style" w:cs="Times New Roman"/>
          <w:sz w:val="24"/>
          <w:szCs w:val="24"/>
          <w:lang w:eastAsia="cs-CZ"/>
        </w:rPr>
        <w:t>9</w:t>
      </w:r>
      <w:r w:rsidR="00365B90">
        <w:rPr>
          <w:rFonts w:ascii="Bookman Old Style" w:eastAsia="Times New Roman" w:hAnsi="Bookman Old Style" w:cs="Times New Roman"/>
          <w:sz w:val="24"/>
          <w:szCs w:val="24"/>
          <w:lang w:eastAsia="cs-CZ"/>
        </w:rPr>
        <w:t xml:space="preserve"> především </w:t>
      </w:r>
      <w:r w:rsidR="003D0C00">
        <w:rPr>
          <w:rFonts w:ascii="Bookman Old Style" w:eastAsia="Times New Roman" w:hAnsi="Bookman Old Style" w:cs="Times New Roman"/>
          <w:sz w:val="24"/>
          <w:szCs w:val="24"/>
          <w:lang w:eastAsia="cs-CZ"/>
        </w:rPr>
        <w:t xml:space="preserve">pokračoval v ekonomické úrovni v řadě posledních 3-4 let, kdy došlo ke stabilizaci jak nákladové složky, tak </w:t>
      </w:r>
      <w:proofErr w:type="spellStart"/>
      <w:proofErr w:type="gramStart"/>
      <w:r w:rsidR="003D0C00">
        <w:rPr>
          <w:rFonts w:ascii="Bookman Old Style" w:eastAsia="Times New Roman" w:hAnsi="Bookman Old Style" w:cs="Times New Roman"/>
          <w:sz w:val="24"/>
          <w:szCs w:val="24"/>
          <w:lang w:eastAsia="cs-CZ"/>
        </w:rPr>
        <w:t>výnosů.Tyto</w:t>
      </w:r>
      <w:proofErr w:type="spellEnd"/>
      <w:proofErr w:type="gramEnd"/>
      <w:r w:rsidR="003D0C00">
        <w:rPr>
          <w:rFonts w:ascii="Bookman Old Style" w:eastAsia="Times New Roman" w:hAnsi="Bookman Old Style" w:cs="Times New Roman"/>
          <w:sz w:val="24"/>
          <w:szCs w:val="24"/>
          <w:lang w:eastAsia="cs-CZ"/>
        </w:rPr>
        <w:t xml:space="preserve"> dvě složky se podílí na tvorbě HV, který</w:t>
      </w:r>
      <w:r w:rsidR="00EC140E">
        <w:rPr>
          <w:rFonts w:ascii="Bookman Old Style" w:eastAsia="Times New Roman" w:hAnsi="Bookman Old Style" w:cs="Times New Roman"/>
          <w:sz w:val="24"/>
          <w:szCs w:val="24"/>
          <w:lang w:eastAsia="cs-CZ"/>
        </w:rPr>
        <w:t xml:space="preserve"> </w:t>
      </w:r>
      <w:r w:rsidR="003D0C00">
        <w:rPr>
          <w:rFonts w:ascii="Bookman Old Style" w:eastAsia="Times New Roman" w:hAnsi="Bookman Old Style" w:cs="Times New Roman"/>
          <w:sz w:val="24"/>
          <w:szCs w:val="24"/>
          <w:lang w:eastAsia="cs-CZ"/>
        </w:rPr>
        <w:t>je</w:t>
      </w:r>
      <w:r w:rsidR="00EC140E">
        <w:rPr>
          <w:rFonts w:ascii="Bookman Old Style" w:eastAsia="Times New Roman" w:hAnsi="Bookman Old Style" w:cs="Times New Roman"/>
          <w:sz w:val="24"/>
          <w:szCs w:val="24"/>
          <w:lang w:eastAsia="cs-CZ"/>
        </w:rPr>
        <w:t xml:space="preserve"> </w:t>
      </w:r>
      <w:r w:rsidR="003D0C00">
        <w:rPr>
          <w:rFonts w:ascii="Bookman Old Style" w:eastAsia="Times New Roman" w:hAnsi="Bookman Old Style" w:cs="Times New Roman"/>
          <w:sz w:val="24"/>
          <w:szCs w:val="24"/>
          <w:lang w:eastAsia="cs-CZ"/>
        </w:rPr>
        <w:t>vyrovnaný poslední 3-4 roky a pohybuje se</w:t>
      </w:r>
      <w:r w:rsidR="00EC140E">
        <w:rPr>
          <w:rFonts w:ascii="Bookman Old Style" w:eastAsia="Times New Roman" w:hAnsi="Bookman Old Style" w:cs="Times New Roman"/>
          <w:sz w:val="24"/>
          <w:szCs w:val="24"/>
          <w:lang w:eastAsia="cs-CZ"/>
        </w:rPr>
        <w:t xml:space="preserve"> </w:t>
      </w:r>
      <w:r w:rsidR="003D0C00">
        <w:rPr>
          <w:rFonts w:ascii="Bookman Old Style" w:eastAsia="Times New Roman" w:hAnsi="Bookman Old Style" w:cs="Times New Roman"/>
          <w:sz w:val="24"/>
          <w:szCs w:val="24"/>
          <w:lang w:eastAsia="cs-CZ"/>
        </w:rPr>
        <w:t xml:space="preserve">v hranicích </w:t>
      </w:r>
      <w:r w:rsidR="00EC140E">
        <w:rPr>
          <w:rFonts w:ascii="Bookman Old Style" w:eastAsia="Times New Roman" w:hAnsi="Bookman Old Style" w:cs="Times New Roman"/>
          <w:sz w:val="24"/>
          <w:szCs w:val="24"/>
          <w:lang w:eastAsia="cs-CZ"/>
        </w:rPr>
        <w:t xml:space="preserve">od 6,5 mil. Kč v roce 2016až po </w:t>
      </w:r>
      <w:r w:rsidR="00EC140E" w:rsidRPr="00EC140E">
        <w:rPr>
          <w:rFonts w:ascii="Bookman Old Style" w:eastAsia="Times New Roman" w:hAnsi="Bookman Old Style" w:cs="Times New Roman"/>
          <w:b/>
          <w:bCs/>
          <w:color w:val="FF0000"/>
          <w:sz w:val="24"/>
          <w:szCs w:val="24"/>
          <w:lang w:eastAsia="cs-CZ"/>
        </w:rPr>
        <w:t>………………..</w:t>
      </w:r>
      <w:r w:rsidR="00EC140E">
        <w:rPr>
          <w:rFonts w:ascii="Bookman Old Style" w:eastAsia="Times New Roman" w:hAnsi="Bookman Old Style" w:cs="Times New Roman"/>
          <w:sz w:val="24"/>
          <w:szCs w:val="24"/>
          <w:lang w:eastAsia="cs-CZ"/>
        </w:rPr>
        <w:t xml:space="preserve"> </w:t>
      </w:r>
      <w:r w:rsidR="00EC140E" w:rsidRPr="00EC140E">
        <w:rPr>
          <w:rFonts w:ascii="Bookman Old Style" w:eastAsia="Times New Roman" w:hAnsi="Bookman Old Style" w:cs="Times New Roman"/>
          <w:b/>
          <w:bCs/>
          <w:color w:val="FF0000"/>
          <w:sz w:val="24"/>
          <w:szCs w:val="24"/>
          <w:lang w:eastAsia="cs-CZ"/>
        </w:rPr>
        <w:t>Kč v roce 2019.</w:t>
      </w:r>
    </w:p>
    <w:p w14:paraId="7936BEB2" w14:textId="69CC8746" w:rsidR="00365B90" w:rsidRPr="006E4EDD" w:rsidRDefault="00365B90" w:rsidP="00E9347A">
      <w:pPr>
        <w:spacing w:after="120" w:line="240" w:lineRule="auto"/>
        <w:jc w:val="both"/>
        <w:rPr>
          <w:rFonts w:ascii="Bookman Old Style" w:eastAsia="Times New Roman" w:hAnsi="Bookman Old Style" w:cs="Times New Roman"/>
          <w:sz w:val="24"/>
          <w:szCs w:val="24"/>
          <w:lang w:eastAsia="cs-CZ"/>
        </w:rPr>
      </w:pPr>
      <w:r>
        <w:rPr>
          <w:rFonts w:ascii="Bookman Old Style" w:eastAsia="Times New Roman" w:hAnsi="Bookman Old Style" w:cs="Times New Roman"/>
          <w:sz w:val="24"/>
          <w:szCs w:val="24"/>
          <w:lang w:eastAsia="cs-CZ"/>
        </w:rPr>
        <w:t xml:space="preserve">   Obecně lze říci, že </w:t>
      </w:r>
      <w:r w:rsidR="00EC140E">
        <w:rPr>
          <w:rFonts w:ascii="Bookman Old Style" w:eastAsia="Times New Roman" w:hAnsi="Bookman Old Style" w:cs="Times New Roman"/>
          <w:sz w:val="24"/>
          <w:szCs w:val="24"/>
          <w:lang w:eastAsia="cs-CZ"/>
        </w:rPr>
        <w:t xml:space="preserve">kromě příznivých vlivů na tvorbu kladných HV </w:t>
      </w:r>
      <w:proofErr w:type="spellStart"/>
      <w:r w:rsidR="00EC140E">
        <w:rPr>
          <w:rFonts w:ascii="Bookman Old Style" w:eastAsia="Times New Roman" w:hAnsi="Bookman Old Style" w:cs="Times New Roman"/>
          <w:sz w:val="24"/>
          <w:szCs w:val="24"/>
          <w:lang w:eastAsia="cs-CZ"/>
        </w:rPr>
        <w:t>posledníchlet</w:t>
      </w:r>
      <w:proofErr w:type="spellEnd"/>
      <w:r w:rsidR="00EC140E">
        <w:rPr>
          <w:rFonts w:ascii="Bookman Old Style" w:eastAsia="Times New Roman" w:hAnsi="Bookman Old Style" w:cs="Times New Roman"/>
          <w:sz w:val="24"/>
          <w:szCs w:val="24"/>
          <w:lang w:eastAsia="cs-CZ"/>
        </w:rPr>
        <w:t xml:space="preserve"> převládl na </w:t>
      </w:r>
      <w:proofErr w:type="spellStart"/>
      <w:r w:rsidR="00EC140E">
        <w:rPr>
          <w:rFonts w:ascii="Bookman Old Style" w:eastAsia="Times New Roman" w:hAnsi="Bookman Old Style" w:cs="Times New Roman"/>
          <w:sz w:val="24"/>
          <w:szCs w:val="24"/>
          <w:lang w:eastAsia="cs-CZ"/>
        </w:rPr>
        <w:t>staně</w:t>
      </w:r>
      <w:proofErr w:type="spellEnd"/>
      <w:r w:rsidR="00EC140E">
        <w:rPr>
          <w:rFonts w:ascii="Bookman Old Style" w:eastAsia="Times New Roman" w:hAnsi="Bookman Old Style" w:cs="Times New Roman"/>
          <w:sz w:val="24"/>
          <w:szCs w:val="24"/>
          <w:lang w:eastAsia="cs-CZ"/>
        </w:rPr>
        <w:t xml:space="preserve"> negativních vlivů jeden, velmi </w:t>
      </w:r>
      <w:proofErr w:type="spellStart"/>
      <w:r w:rsidR="00EC140E">
        <w:rPr>
          <w:rFonts w:ascii="Bookman Old Style" w:eastAsia="Times New Roman" w:hAnsi="Bookman Old Style" w:cs="Times New Roman"/>
          <w:sz w:val="24"/>
          <w:szCs w:val="24"/>
          <w:lang w:eastAsia="cs-CZ"/>
        </w:rPr>
        <w:t>důlezitý</w:t>
      </w:r>
      <w:proofErr w:type="spellEnd"/>
      <w:r w:rsidR="00EC140E">
        <w:rPr>
          <w:rFonts w:ascii="Bookman Old Style" w:eastAsia="Times New Roman" w:hAnsi="Bookman Old Style" w:cs="Times New Roman"/>
          <w:sz w:val="24"/>
          <w:szCs w:val="24"/>
          <w:lang w:eastAsia="cs-CZ"/>
        </w:rPr>
        <w:t>, pro</w:t>
      </w:r>
      <w:r w:rsidR="0055106C">
        <w:rPr>
          <w:rFonts w:ascii="Bookman Old Style" w:eastAsia="Times New Roman" w:hAnsi="Bookman Old Style" w:cs="Times New Roman"/>
          <w:sz w:val="24"/>
          <w:szCs w:val="24"/>
          <w:lang w:eastAsia="cs-CZ"/>
        </w:rPr>
        <w:t>t</w:t>
      </w:r>
      <w:r w:rsidR="00EC140E">
        <w:rPr>
          <w:rFonts w:ascii="Bookman Old Style" w:eastAsia="Times New Roman" w:hAnsi="Bookman Old Style" w:cs="Times New Roman"/>
          <w:sz w:val="24"/>
          <w:szCs w:val="24"/>
          <w:lang w:eastAsia="cs-CZ"/>
        </w:rPr>
        <w:t xml:space="preserve">ože </w:t>
      </w:r>
      <w:proofErr w:type="spellStart"/>
      <w:r w:rsidR="00EC140E">
        <w:rPr>
          <w:rFonts w:ascii="Bookman Old Style" w:eastAsia="Times New Roman" w:hAnsi="Bookman Old Style" w:cs="Times New Roman"/>
          <w:sz w:val="24"/>
          <w:szCs w:val="24"/>
          <w:lang w:eastAsia="cs-CZ"/>
        </w:rPr>
        <w:t>těko</w:t>
      </w:r>
      <w:proofErr w:type="spellEnd"/>
      <w:r w:rsidR="00EC140E">
        <w:rPr>
          <w:rFonts w:ascii="Bookman Old Style" w:eastAsia="Times New Roman" w:hAnsi="Bookman Old Style" w:cs="Times New Roman"/>
          <w:sz w:val="24"/>
          <w:szCs w:val="24"/>
          <w:lang w:eastAsia="cs-CZ"/>
        </w:rPr>
        <w:t xml:space="preserve"> ovlivnitelný a tím</w:t>
      </w:r>
      <w:r w:rsidR="0055106C">
        <w:rPr>
          <w:rFonts w:ascii="Bookman Old Style" w:eastAsia="Times New Roman" w:hAnsi="Bookman Old Style" w:cs="Times New Roman"/>
          <w:sz w:val="24"/>
          <w:szCs w:val="24"/>
          <w:lang w:eastAsia="cs-CZ"/>
        </w:rPr>
        <w:t xml:space="preserve"> </w:t>
      </w:r>
      <w:r w:rsidR="00EC140E">
        <w:rPr>
          <w:rFonts w:ascii="Bookman Old Style" w:eastAsia="Times New Roman" w:hAnsi="Bookman Old Style" w:cs="Times New Roman"/>
          <w:sz w:val="24"/>
          <w:szCs w:val="24"/>
          <w:lang w:eastAsia="cs-CZ"/>
        </w:rPr>
        <w:t xml:space="preserve">bylo už více jak 5 let trvající </w:t>
      </w:r>
      <w:proofErr w:type="spellStart"/>
      <w:r w:rsidR="00EC140E">
        <w:rPr>
          <w:rFonts w:ascii="Bookman Old Style" w:eastAsia="Times New Roman" w:hAnsi="Bookman Old Style" w:cs="Times New Roman"/>
          <w:sz w:val="24"/>
          <w:szCs w:val="24"/>
          <w:lang w:eastAsia="cs-CZ"/>
        </w:rPr>
        <w:t>extremní</w:t>
      </w:r>
      <w:proofErr w:type="spellEnd"/>
      <w:r w:rsidR="00EC140E">
        <w:rPr>
          <w:rFonts w:ascii="Bookman Old Style" w:eastAsia="Times New Roman" w:hAnsi="Bookman Old Style" w:cs="Times New Roman"/>
          <w:sz w:val="24"/>
          <w:szCs w:val="24"/>
          <w:lang w:eastAsia="cs-CZ"/>
        </w:rPr>
        <w:t xml:space="preserve"> sucho. </w:t>
      </w:r>
      <w:r w:rsidR="0055106C">
        <w:rPr>
          <w:rFonts w:ascii="Bookman Old Style" w:eastAsia="Times New Roman" w:hAnsi="Bookman Old Style" w:cs="Times New Roman"/>
          <w:sz w:val="24"/>
          <w:szCs w:val="24"/>
          <w:lang w:eastAsia="cs-CZ"/>
        </w:rPr>
        <w:t xml:space="preserve">Toto sucho působilo negativně na všechny komodity </w:t>
      </w:r>
      <w:proofErr w:type="spellStart"/>
      <w:r w:rsidR="0055106C">
        <w:rPr>
          <w:rFonts w:ascii="Bookman Old Style" w:eastAsia="Times New Roman" w:hAnsi="Bookman Old Style" w:cs="Times New Roman"/>
          <w:sz w:val="24"/>
          <w:szCs w:val="24"/>
          <w:lang w:eastAsia="cs-CZ"/>
        </w:rPr>
        <w:t>rostlnné</w:t>
      </w:r>
      <w:proofErr w:type="spellEnd"/>
      <w:r w:rsidR="0055106C">
        <w:rPr>
          <w:rFonts w:ascii="Bookman Old Style" w:eastAsia="Times New Roman" w:hAnsi="Bookman Old Style" w:cs="Times New Roman"/>
          <w:sz w:val="24"/>
          <w:szCs w:val="24"/>
          <w:lang w:eastAsia="cs-CZ"/>
        </w:rPr>
        <w:t xml:space="preserve"> výroby, což způsobilo velké ztráty nejen na kvantitě, ale i kvalitě rostlinných komodit. Tento negativní vliv </w:t>
      </w:r>
      <w:r w:rsidR="0055106C">
        <w:rPr>
          <w:rFonts w:ascii="Bookman Old Style" w:eastAsia="Times New Roman" w:hAnsi="Bookman Old Style" w:cs="Times New Roman"/>
          <w:sz w:val="24"/>
          <w:szCs w:val="24"/>
          <w:lang w:eastAsia="cs-CZ"/>
        </w:rPr>
        <w:lastRenderedPageBreak/>
        <w:t xml:space="preserve">se </w:t>
      </w:r>
      <w:proofErr w:type="spellStart"/>
      <w:r w:rsidR="0055106C">
        <w:rPr>
          <w:rFonts w:ascii="Bookman Old Style" w:eastAsia="Times New Roman" w:hAnsi="Bookman Old Style" w:cs="Times New Roman"/>
          <w:sz w:val="24"/>
          <w:szCs w:val="24"/>
          <w:lang w:eastAsia="cs-CZ"/>
        </w:rPr>
        <w:t>pojevil</w:t>
      </w:r>
      <w:proofErr w:type="spellEnd"/>
      <w:r w:rsidR="0055106C">
        <w:rPr>
          <w:rFonts w:ascii="Bookman Old Style" w:eastAsia="Times New Roman" w:hAnsi="Bookman Old Style" w:cs="Times New Roman"/>
          <w:sz w:val="24"/>
          <w:szCs w:val="24"/>
          <w:lang w:eastAsia="cs-CZ"/>
        </w:rPr>
        <w:t xml:space="preserve"> </w:t>
      </w:r>
      <w:proofErr w:type="spellStart"/>
      <w:r w:rsidR="0055106C">
        <w:rPr>
          <w:rFonts w:ascii="Bookman Old Style" w:eastAsia="Times New Roman" w:hAnsi="Bookman Old Style" w:cs="Times New Roman"/>
          <w:sz w:val="24"/>
          <w:szCs w:val="24"/>
          <w:lang w:eastAsia="cs-CZ"/>
        </w:rPr>
        <w:t>náledně</w:t>
      </w:r>
      <w:proofErr w:type="spellEnd"/>
      <w:r w:rsidR="0055106C">
        <w:rPr>
          <w:rFonts w:ascii="Bookman Old Style" w:eastAsia="Times New Roman" w:hAnsi="Bookman Old Style" w:cs="Times New Roman"/>
          <w:sz w:val="24"/>
          <w:szCs w:val="24"/>
          <w:lang w:eastAsia="cs-CZ"/>
        </w:rPr>
        <w:t xml:space="preserve"> v horší </w:t>
      </w:r>
      <w:proofErr w:type="spellStart"/>
      <w:r w:rsidR="0055106C">
        <w:rPr>
          <w:rFonts w:ascii="Bookman Old Style" w:eastAsia="Times New Roman" w:hAnsi="Bookman Old Style" w:cs="Times New Roman"/>
          <w:sz w:val="24"/>
          <w:szCs w:val="24"/>
          <w:lang w:eastAsia="cs-CZ"/>
        </w:rPr>
        <w:t>realiaci</w:t>
      </w:r>
      <w:proofErr w:type="spellEnd"/>
      <w:r w:rsidR="0055106C">
        <w:rPr>
          <w:rFonts w:ascii="Bookman Old Style" w:eastAsia="Times New Roman" w:hAnsi="Bookman Old Style" w:cs="Times New Roman"/>
          <w:sz w:val="24"/>
          <w:szCs w:val="24"/>
          <w:lang w:eastAsia="cs-CZ"/>
        </w:rPr>
        <w:t xml:space="preserve"> produktů Rva tím i ve výpadku tržeb.</w:t>
      </w:r>
      <w:r>
        <w:rPr>
          <w:rFonts w:ascii="Bookman Old Style" w:eastAsia="Times New Roman" w:hAnsi="Bookman Old Style" w:cs="Times New Roman"/>
          <w:sz w:val="24"/>
          <w:szCs w:val="24"/>
          <w:lang w:eastAsia="cs-CZ"/>
        </w:rPr>
        <w:t xml:space="preserve"> </w:t>
      </w:r>
      <w:r w:rsidR="0055106C">
        <w:rPr>
          <w:rFonts w:ascii="Bookman Old Style" w:eastAsia="Times New Roman" w:hAnsi="Bookman Old Style" w:cs="Times New Roman"/>
          <w:sz w:val="24"/>
          <w:szCs w:val="24"/>
          <w:lang w:eastAsia="cs-CZ"/>
        </w:rPr>
        <w:t xml:space="preserve">Ještě větší a svým dopadem významnější negativem bylo </w:t>
      </w:r>
      <w:proofErr w:type="spellStart"/>
      <w:r w:rsidR="0055106C">
        <w:rPr>
          <w:rFonts w:ascii="Bookman Old Style" w:eastAsia="Times New Roman" w:hAnsi="Bookman Old Style" w:cs="Times New Roman"/>
          <w:sz w:val="24"/>
          <w:szCs w:val="24"/>
          <w:lang w:eastAsia="cs-CZ"/>
        </w:rPr>
        <w:t>dopady</w:t>
      </w:r>
      <w:r>
        <w:rPr>
          <w:rFonts w:ascii="Bookman Old Style" w:eastAsia="Times New Roman" w:hAnsi="Bookman Old Style" w:cs="Times New Roman"/>
          <w:sz w:val="24"/>
          <w:szCs w:val="24"/>
          <w:lang w:eastAsia="cs-CZ"/>
        </w:rPr>
        <w:t>velké</w:t>
      </w:r>
      <w:r w:rsidR="0055106C">
        <w:rPr>
          <w:rFonts w:ascii="Bookman Old Style" w:eastAsia="Times New Roman" w:hAnsi="Bookman Old Style" w:cs="Times New Roman"/>
          <w:sz w:val="24"/>
          <w:szCs w:val="24"/>
          <w:lang w:eastAsia="cs-CZ"/>
        </w:rPr>
        <w:t>ho</w:t>
      </w:r>
      <w:proofErr w:type="spellEnd"/>
      <w:r w:rsidR="0055106C">
        <w:rPr>
          <w:rFonts w:ascii="Bookman Old Style" w:eastAsia="Times New Roman" w:hAnsi="Bookman Old Style" w:cs="Times New Roman"/>
          <w:sz w:val="24"/>
          <w:szCs w:val="24"/>
          <w:lang w:eastAsia="cs-CZ"/>
        </w:rPr>
        <w:t xml:space="preserve"> sucha </w:t>
      </w:r>
      <w:r>
        <w:rPr>
          <w:rFonts w:ascii="Bookman Old Style" w:eastAsia="Times New Roman" w:hAnsi="Bookman Old Style" w:cs="Times New Roman"/>
          <w:sz w:val="24"/>
          <w:szCs w:val="24"/>
          <w:lang w:eastAsia="cs-CZ"/>
        </w:rPr>
        <w:t>na úseku výroby objemných krmiv. Především ve sklizni senáží z TTP dosáhly</w:t>
      </w:r>
      <w:r w:rsidR="0055106C">
        <w:rPr>
          <w:rFonts w:ascii="Bookman Old Style" w:eastAsia="Times New Roman" w:hAnsi="Bookman Old Style" w:cs="Times New Roman"/>
          <w:sz w:val="24"/>
          <w:szCs w:val="24"/>
          <w:lang w:eastAsia="cs-CZ"/>
        </w:rPr>
        <w:t xml:space="preserve"> v uplynulých letech</w:t>
      </w:r>
      <w:r>
        <w:rPr>
          <w:rFonts w:ascii="Bookman Old Style" w:eastAsia="Times New Roman" w:hAnsi="Bookman Old Style" w:cs="Times New Roman"/>
          <w:sz w:val="24"/>
          <w:szCs w:val="24"/>
          <w:lang w:eastAsia="cs-CZ"/>
        </w:rPr>
        <w:t xml:space="preserve"> ztráty až 30 % obvyklé produkce. Druhé a další seče na těchto pozemcích prakticky neexistovaly a rovněž první nebyly ani průměrné. Tento fakt způsobil, </w:t>
      </w:r>
      <w:proofErr w:type="spellStart"/>
      <w:r w:rsidR="0055106C">
        <w:rPr>
          <w:rFonts w:ascii="Bookman Old Style" w:eastAsia="Times New Roman" w:hAnsi="Bookman Old Style" w:cs="Times New Roman"/>
          <w:sz w:val="24"/>
          <w:szCs w:val="24"/>
          <w:lang w:eastAsia="cs-CZ"/>
        </w:rPr>
        <w:t>že</w:t>
      </w:r>
      <w:r>
        <w:rPr>
          <w:rFonts w:ascii="Bookman Old Style" w:eastAsia="Times New Roman" w:hAnsi="Bookman Old Style" w:cs="Times New Roman"/>
          <w:sz w:val="24"/>
          <w:szCs w:val="24"/>
          <w:lang w:eastAsia="cs-CZ"/>
        </w:rPr>
        <w:t>v</w:t>
      </w:r>
      <w:proofErr w:type="spellEnd"/>
      <w:r>
        <w:rPr>
          <w:rFonts w:ascii="Bookman Old Style" w:eastAsia="Times New Roman" w:hAnsi="Bookman Old Style" w:cs="Times New Roman"/>
          <w:sz w:val="24"/>
          <w:szCs w:val="24"/>
          <w:lang w:eastAsia="cs-CZ"/>
        </w:rPr>
        <w:t xml:space="preserve"> průběhu </w:t>
      </w:r>
      <w:r w:rsidR="0055106C">
        <w:rPr>
          <w:rFonts w:ascii="Bookman Old Style" w:eastAsia="Times New Roman" w:hAnsi="Bookman Old Style" w:cs="Times New Roman"/>
          <w:sz w:val="24"/>
          <w:szCs w:val="24"/>
          <w:lang w:eastAsia="cs-CZ"/>
        </w:rPr>
        <w:t>minulých let</w:t>
      </w:r>
      <w:r>
        <w:rPr>
          <w:rFonts w:ascii="Bookman Old Style" w:eastAsia="Times New Roman" w:hAnsi="Bookman Old Style" w:cs="Times New Roman"/>
          <w:sz w:val="24"/>
          <w:szCs w:val="24"/>
          <w:lang w:eastAsia="cs-CZ"/>
        </w:rPr>
        <w:t xml:space="preserve"> jsme hledali nejrůznější cesty, jak tento výpadek ve výrobě krmiv nahradit. Cestou snižování stavů skotu jít nechceme. Podařilo se včas nakoupit část chybějící senáže z okolních podniků, kde již živočišnou neprovozují. Dále se podařilo část výpadku výroby nahradit včasným výsevem a sklizní</w:t>
      </w:r>
      <w:r w:rsidR="0055106C">
        <w:rPr>
          <w:rFonts w:ascii="Bookman Old Style" w:eastAsia="Times New Roman" w:hAnsi="Bookman Old Style" w:cs="Times New Roman"/>
          <w:sz w:val="24"/>
          <w:szCs w:val="24"/>
          <w:lang w:eastAsia="cs-CZ"/>
        </w:rPr>
        <w:t xml:space="preserve"> alternativních </w:t>
      </w:r>
      <w:proofErr w:type="gramStart"/>
      <w:r w:rsidR="0055106C">
        <w:rPr>
          <w:rFonts w:ascii="Bookman Old Style" w:eastAsia="Times New Roman" w:hAnsi="Bookman Old Style" w:cs="Times New Roman"/>
          <w:sz w:val="24"/>
          <w:szCs w:val="24"/>
          <w:lang w:eastAsia="cs-CZ"/>
        </w:rPr>
        <w:t xml:space="preserve">plodin </w:t>
      </w:r>
      <w:r w:rsidR="0020472E">
        <w:rPr>
          <w:rFonts w:ascii="Bookman Old Style" w:eastAsia="Times New Roman" w:hAnsi="Bookman Old Style" w:cs="Times New Roman"/>
          <w:sz w:val="24"/>
          <w:szCs w:val="24"/>
          <w:lang w:eastAsia="cs-CZ"/>
        </w:rPr>
        <w:t xml:space="preserve"> Těmito</w:t>
      </w:r>
      <w:proofErr w:type="gramEnd"/>
      <w:r w:rsidR="0020472E">
        <w:rPr>
          <w:rFonts w:ascii="Bookman Old Style" w:eastAsia="Times New Roman" w:hAnsi="Bookman Old Style" w:cs="Times New Roman"/>
          <w:sz w:val="24"/>
          <w:szCs w:val="24"/>
          <w:lang w:eastAsia="cs-CZ"/>
        </w:rPr>
        <w:t xml:space="preserve"> opatřeními se podařilo a dodnes daří alespoň částečně nahradit chybějící sklizeň objemných krmiv, aniž by došlo ke snížení stavů skotu nebo jeho užitkovosti.</w:t>
      </w:r>
    </w:p>
    <w:p w14:paraId="3FB1A495" w14:textId="3ED0037C" w:rsidR="00E9347A" w:rsidRPr="006E4EDD" w:rsidRDefault="00E9347A" w:rsidP="00E9347A">
      <w:pPr>
        <w:spacing w:after="120" w:line="240" w:lineRule="auto"/>
        <w:jc w:val="both"/>
        <w:rPr>
          <w:rFonts w:ascii="Bookman Old Style" w:eastAsia="Times New Roman" w:hAnsi="Bookman Old Style" w:cs="Times New Roman"/>
          <w:sz w:val="24"/>
          <w:szCs w:val="24"/>
          <w:lang w:eastAsia="cs-CZ"/>
        </w:rPr>
      </w:pPr>
      <w:r w:rsidRPr="006E4EDD">
        <w:rPr>
          <w:rFonts w:ascii="Bookman Old Style" w:eastAsia="Times New Roman" w:hAnsi="Bookman Old Style" w:cs="Times New Roman"/>
          <w:sz w:val="24"/>
          <w:szCs w:val="24"/>
          <w:lang w:eastAsia="cs-CZ"/>
        </w:rPr>
        <w:t xml:space="preserve">    Mezi příznivé vlivy</w:t>
      </w:r>
      <w:r w:rsidR="00D31708">
        <w:rPr>
          <w:rFonts w:ascii="Bookman Old Style" w:eastAsia="Times New Roman" w:hAnsi="Bookman Old Style" w:cs="Times New Roman"/>
          <w:sz w:val="24"/>
          <w:szCs w:val="24"/>
          <w:lang w:eastAsia="cs-CZ"/>
        </w:rPr>
        <w:t>, působících na výsled</w:t>
      </w:r>
      <w:r w:rsidR="0055106C">
        <w:rPr>
          <w:rFonts w:ascii="Bookman Old Style" w:eastAsia="Times New Roman" w:hAnsi="Bookman Old Style" w:cs="Times New Roman"/>
          <w:sz w:val="24"/>
          <w:szCs w:val="24"/>
          <w:lang w:eastAsia="cs-CZ"/>
        </w:rPr>
        <w:t xml:space="preserve">ky předcházejících3 </w:t>
      </w:r>
      <w:proofErr w:type="spellStart"/>
      <w:r w:rsidR="0055106C">
        <w:rPr>
          <w:rFonts w:ascii="Bookman Old Style" w:eastAsia="Times New Roman" w:hAnsi="Bookman Old Style" w:cs="Times New Roman"/>
          <w:sz w:val="24"/>
          <w:szCs w:val="24"/>
          <w:lang w:eastAsia="cs-CZ"/>
        </w:rPr>
        <w:t>letse</w:t>
      </w:r>
      <w:proofErr w:type="spellEnd"/>
      <w:r w:rsidRPr="006E4EDD">
        <w:rPr>
          <w:rFonts w:ascii="Bookman Old Style" w:eastAsia="Times New Roman" w:hAnsi="Bookman Old Style" w:cs="Times New Roman"/>
          <w:sz w:val="24"/>
          <w:szCs w:val="24"/>
          <w:lang w:eastAsia="cs-CZ"/>
        </w:rPr>
        <w:t xml:space="preserve"> dají zařadit ekonomicky dobré výsledky předc</w:t>
      </w:r>
      <w:r>
        <w:rPr>
          <w:rFonts w:ascii="Bookman Old Style" w:eastAsia="Times New Roman" w:hAnsi="Bookman Old Style" w:cs="Times New Roman"/>
          <w:sz w:val="24"/>
          <w:szCs w:val="24"/>
          <w:lang w:eastAsia="cs-CZ"/>
        </w:rPr>
        <w:t>házejících</w:t>
      </w:r>
      <w:r w:rsidRPr="006E4EDD">
        <w:rPr>
          <w:rFonts w:ascii="Bookman Old Style" w:eastAsia="Times New Roman" w:hAnsi="Bookman Old Style" w:cs="Times New Roman"/>
          <w:sz w:val="24"/>
          <w:szCs w:val="24"/>
          <w:lang w:eastAsia="cs-CZ"/>
        </w:rPr>
        <w:t xml:space="preserve"> let, kdy vlivem </w:t>
      </w:r>
      <w:r>
        <w:rPr>
          <w:rFonts w:ascii="Bookman Old Style" w:eastAsia="Times New Roman" w:hAnsi="Bookman Old Style" w:cs="Times New Roman"/>
          <w:sz w:val="24"/>
          <w:szCs w:val="24"/>
          <w:lang w:eastAsia="cs-CZ"/>
        </w:rPr>
        <w:t xml:space="preserve">velmi dobrých </w:t>
      </w:r>
      <w:r w:rsidRPr="006E4EDD">
        <w:rPr>
          <w:rFonts w:ascii="Bookman Old Style" w:eastAsia="Times New Roman" w:hAnsi="Bookman Old Style" w:cs="Times New Roman"/>
          <w:sz w:val="24"/>
          <w:szCs w:val="24"/>
          <w:lang w:eastAsia="cs-CZ"/>
        </w:rPr>
        <w:t>výsledků jak v rostlinné, tak v živočišné výrobě, podpořené příznivým stavem realizačním cen prakticky všech zemědělských komodit, došlo v </w:t>
      </w:r>
      <w:proofErr w:type="spellStart"/>
      <w:r w:rsidR="0055106C">
        <w:rPr>
          <w:rFonts w:ascii="Bookman Old Style" w:eastAsia="Times New Roman" w:hAnsi="Bookman Old Style" w:cs="Times New Roman"/>
          <w:sz w:val="24"/>
          <w:szCs w:val="24"/>
          <w:lang w:eastAsia="cs-CZ"/>
        </w:rPr>
        <w:t>těchto</w:t>
      </w:r>
      <w:r w:rsidRPr="006E4EDD">
        <w:rPr>
          <w:rFonts w:ascii="Bookman Old Style" w:eastAsia="Times New Roman" w:hAnsi="Bookman Old Style" w:cs="Times New Roman"/>
          <w:sz w:val="24"/>
          <w:szCs w:val="24"/>
          <w:lang w:eastAsia="cs-CZ"/>
        </w:rPr>
        <w:t>letech</w:t>
      </w:r>
      <w:proofErr w:type="spellEnd"/>
      <w:r w:rsidRPr="006E4EDD">
        <w:rPr>
          <w:rFonts w:ascii="Bookman Old Style" w:eastAsia="Times New Roman" w:hAnsi="Bookman Old Style" w:cs="Times New Roman"/>
          <w:sz w:val="24"/>
          <w:szCs w:val="24"/>
          <w:lang w:eastAsia="cs-CZ"/>
        </w:rPr>
        <w:t xml:space="preserve"> k vytvoření velmi příznivého hospodářského výsledku a tím i určité rezervy do příštího období. Start do roku 20</w:t>
      </w:r>
      <w:r w:rsidR="0055106C">
        <w:rPr>
          <w:rFonts w:ascii="Bookman Old Style" w:eastAsia="Times New Roman" w:hAnsi="Bookman Old Style" w:cs="Times New Roman"/>
          <w:sz w:val="24"/>
          <w:szCs w:val="24"/>
          <w:lang w:eastAsia="cs-CZ"/>
        </w:rPr>
        <w:t>20</w:t>
      </w:r>
      <w:r w:rsidRPr="006E4EDD">
        <w:rPr>
          <w:rFonts w:ascii="Bookman Old Style" w:eastAsia="Times New Roman" w:hAnsi="Bookman Old Style" w:cs="Times New Roman"/>
          <w:sz w:val="24"/>
          <w:szCs w:val="24"/>
          <w:lang w:eastAsia="cs-CZ"/>
        </w:rPr>
        <w:t xml:space="preserve"> tedy významně těžil z těchto výborných předcházejících období. Dalším pozitivním vlivem byly relativně konsolidované a stálé ceny rostlinných komodit.</w:t>
      </w:r>
      <w:r>
        <w:rPr>
          <w:rFonts w:ascii="Bookman Old Style" w:eastAsia="Times New Roman" w:hAnsi="Bookman Old Style" w:cs="Times New Roman"/>
          <w:sz w:val="24"/>
          <w:szCs w:val="24"/>
          <w:lang w:eastAsia="cs-CZ"/>
        </w:rPr>
        <w:t xml:space="preserve"> Je však potřeba říci, že  </w:t>
      </w:r>
      <w:r w:rsidR="0055106C">
        <w:rPr>
          <w:rFonts w:ascii="Bookman Old Style" w:eastAsia="Times New Roman" w:hAnsi="Bookman Old Style" w:cs="Times New Roman"/>
          <w:sz w:val="24"/>
          <w:szCs w:val="24"/>
          <w:lang w:eastAsia="cs-CZ"/>
        </w:rPr>
        <w:t xml:space="preserve"> </w:t>
      </w:r>
      <w:proofErr w:type="spellStart"/>
      <w:r w:rsidR="005C255E">
        <w:rPr>
          <w:rFonts w:ascii="Bookman Old Style" w:eastAsia="Times New Roman" w:hAnsi="Bookman Old Style" w:cs="Times New Roman"/>
          <w:sz w:val="24"/>
          <w:szCs w:val="24"/>
          <w:lang w:eastAsia="cs-CZ"/>
        </w:rPr>
        <w:t>již</w:t>
      </w:r>
      <w:proofErr w:type="spellEnd"/>
      <w:r w:rsidR="005C255E">
        <w:rPr>
          <w:rFonts w:ascii="Bookman Old Style" w:eastAsia="Times New Roman" w:hAnsi="Bookman Old Style" w:cs="Times New Roman"/>
          <w:sz w:val="24"/>
          <w:szCs w:val="24"/>
          <w:lang w:eastAsia="cs-CZ"/>
        </w:rPr>
        <w:t xml:space="preserve"> nyní, vzhledem k obecně známé nákazové situaci s </w:t>
      </w:r>
      <w:proofErr w:type="spellStart"/>
      <w:r w:rsidR="005C255E">
        <w:rPr>
          <w:rFonts w:ascii="Bookman Old Style" w:eastAsia="Times New Roman" w:hAnsi="Bookman Old Style" w:cs="Times New Roman"/>
          <w:sz w:val="24"/>
          <w:szCs w:val="24"/>
          <w:lang w:eastAsia="cs-CZ"/>
        </w:rPr>
        <w:t>Covid</w:t>
      </w:r>
      <w:proofErr w:type="spellEnd"/>
      <w:r>
        <w:rPr>
          <w:rFonts w:ascii="Bookman Old Style" w:eastAsia="Times New Roman" w:hAnsi="Bookman Old Style" w:cs="Times New Roman"/>
          <w:sz w:val="24"/>
          <w:szCs w:val="24"/>
          <w:lang w:eastAsia="cs-CZ"/>
        </w:rPr>
        <w:t xml:space="preserve"> </w:t>
      </w:r>
      <w:proofErr w:type="spellStart"/>
      <w:r w:rsidR="005C255E">
        <w:rPr>
          <w:rFonts w:ascii="Bookman Old Style" w:eastAsia="Times New Roman" w:hAnsi="Bookman Old Style" w:cs="Times New Roman"/>
          <w:sz w:val="24"/>
          <w:szCs w:val="24"/>
          <w:lang w:eastAsia="cs-CZ"/>
        </w:rPr>
        <w:t>nastává</w:t>
      </w:r>
      <w:r>
        <w:rPr>
          <w:rFonts w:ascii="Bookman Old Style" w:eastAsia="Times New Roman" w:hAnsi="Bookman Old Style" w:cs="Times New Roman"/>
          <w:sz w:val="24"/>
          <w:szCs w:val="24"/>
          <w:lang w:eastAsia="cs-CZ"/>
        </w:rPr>
        <w:t>nepříznivý</w:t>
      </w:r>
      <w:proofErr w:type="spellEnd"/>
      <w:r>
        <w:rPr>
          <w:rFonts w:ascii="Bookman Old Style" w:eastAsia="Times New Roman" w:hAnsi="Bookman Old Style" w:cs="Times New Roman"/>
          <w:sz w:val="24"/>
          <w:szCs w:val="24"/>
          <w:lang w:eastAsia="cs-CZ"/>
        </w:rPr>
        <w:t xml:space="preserve"> trend, kdy poměrně významně klesají realizační ceny základních</w:t>
      </w:r>
      <w:r w:rsidR="0020472E">
        <w:rPr>
          <w:rFonts w:ascii="Bookman Old Style" w:eastAsia="Times New Roman" w:hAnsi="Bookman Old Style" w:cs="Times New Roman"/>
          <w:sz w:val="24"/>
          <w:szCs w:val="24"/>
          <w:lang w:eastAsia="cs-CZ"/>
        </w:rPr>
        <w:t>, především rostlinných</w:t>
      </w:r>
      <w:r>
        <w:rPr>
          <w:rFonts w:ascii="Bookman Old Style" w:eastAsia="Times New Roman" w:hAnsi="Bookman Old Style" w:cs="Times New Roman"/>
          <w:sz w:val="24"/>
          <w:szCs w:val="24"/>
          <w:lang w:eastAsia="cs-CZ"/>
        </w:rPr>
        <w:t xml:space="preserve"> komodit</w:t>
      </w:r>
      <w:r w:rsidR="005C255E">
        <w:rPr>
          <w:rFonts w:ascii="Bookman Old Style" w:eastAsia="Times New Roman" w:hAnsi="Bookman Old Style" w:cs="Times New Roman"/>
          <w:sz w:val="24"/>
          <w:szCs w:val="24"/>
          <w:lang w:eastAsia="cs-CZ"/>
        </w:rPr>
        <w:t xml:space="preserve"> a vzhledem k avizované celoplošné hospodářské krizi lze očekávat, že tento trend bude pokračovat nebo se bude spíš prohlubovat.</w:t>
      </w:r>
    </w:p>
    <w:p w14:paraId="1D03AFC3" w14:textId="6CBE75E1" w:rsidR="00E9347A" w:rsidRDefault="00E9347A" w:rsidP="00E9347A">
      <w:pPr>
        <w:spacing w:after="120" w:line="240" w:lineRule="auto"/>
        <w:jc w:val="both"/>
        <w:rPr>
          <w:rFonts w:ascii="Bookman Old Style" w:eastAsia="Times New Roman" w:hAnsi="Bookman Old Style" w:cs="Times New Roman"/>
          <w:sz w:val="24"/>
          <w:szCs w:val="24"/>
          <w:lang w:eastAsia="cs-CZ"/>
        </w:rPr>
      </w:pPr>
      <w:r w:rsidRPr="006E4EDD">
        <w:rPr>
          <w:rFonts w:ascii="Bookman Old Style" w:eastAsia="Times New Roman" w:hAnsi="Bookman Old Style" w:cs="Times New Roman"/>
          <w:sz w:val="24"/>
          <w:szCs w:val="24"/>
          <w:lang w:eastAsia="cs-CZ"/>
        </w:rPr>
        <w:t xml:space="preserve"> </w:t>
      </w:r>
      <w:r>
        <w:rPr>
          <w:rFonts w:ascii="Bookman Old Style" w:eastAsia="Times New Roman" w:hAnsi="Bookman Old Style" w:cs="Times New Roman"/>
          <w:sz w:val="24"/>
          <w:szCs w:val="24"/>
          <w:lang w:eastAsia="cs-CZ"/>
        </w:rPr>
        <w:t xml:space="preserve">  </w:t>
      </w:r>
      <w:r w:rsidRPr="006E4EDD">
        <w:rPr>
          <w:rFonts w:ascii="Bookman Old Style" w:eastAsia="Times New Roman" w:hAnsi="Bookman Old Style" w:cs="Times New Roman"/>
          <w:sz w:val="24"/>
          <w:szCs w:val="24"/>
          <w:lang w:eastAsia="cs-CZ"/>
        </w:rPr>
        <w:t xml:space="preserve">Mezi další vlivy působící na výsledek hospodaření byla již druhý rok pokračující stabilizace vstupů, tedy nákladů, ale ne již tak příjmů, což jsou položky, které rozhodují o hospodářském výsledku. V konečném důsledku však tento rozpor spolu s výše uvedenými vlivy </w:t>
      </w:r>
      <w:r w:rsidR="00B56DAC">
        <w:rPr>
          <w:rFonts w:ascii="Bookman Old Style" w:eastAsia="Times New Roman" w:hAnsi="Bookman Old Style" w:cs="Times New Roman"/>
          <w:sz w:val="24"/>
          <w:szCs w:val="24"/>
          <w:lang w:eastAsia="cs-CZ"/>
        </w:rPr>
        <w:t xml:space="preserve">přesto </w:t>
      </w:r>
      <w:r w:rsidRPr="006E4EDD">
        <w:rPr>
          <w:rFonts w:ascii="Bookman Old Style" w:eastAsia="Times New Roman" w:hAnsi="Bookman Old Style" w:cs="Times New Roman"/>
          <w:sz w:val="24"/>
          <w:szCs w:val="24"/>
          <w:lang w:eastAsia="cs-CZ"/>
        </w:rPr>
        <w:t>znamenal zajištění kladného hospodářského výsledku v roce 201</w:t>
      </w:r>
      <w:r w:rsidR="00847A6F">
        <w:rPr>
          <w:rFonts w:ascii="Bookman Old Style" w:eastAsia="Times New Roman" w:hAnsi="Bookman Old Style" w:cs="Times New Roman"/>
          <w:sz w:val="24"/>
          <w:szCs w:val="24"/>
          <w:lang w:eastAsia="cs-CZ"/>
        </w:rPr>
        <w:t>8</w:t>
      </w:r>
      <w:r w:rsidRPr="006E4EDD">
        <w:rPr>
          <w:rFonts w:ascii="Bookman Old Style" w:eastAsia="Times New Roman" w:hAnsi="Bookman Old Style" w:cs="Times New Roman"/>
          <w:sz w:val="24"/>
          <w:szCs w:val="24"/>
          <w:lang w:eastAsia="cs-CZ"/>
        </w:rPr>
        <w:t>.</w:t>
      </w:r>
    </w:p>
    <w:p w14:paraId="16107787" w14:textId="31BA38AF" w:rsidR="00847A6F" w:rsidRDefault="00847A6F" w:rsidP="00E9347A">
      <w:pPr>
        <w:spacing w:after="120" w:line="240" w:lineRule="auto"/>
        <w:jc w:val="both"/>
        <w:rPr>
          <w:rFonts w:ascii="Bookman Old Style" w:eastAsia="Times New Roman" w:hAnsi="Bookman Old Style" w:cs="Times New Roman"/>
          <w:sz w:val="24"/>
          <w:szCs w:val="24"/>
          <w:lang w:eastAsia="cs-CZ"/>
        </w:rPr>
      </w:pPr>
      <w:r>
        <w:rPr>
          <w:rFonts w:ascii="Bookman Old Style" w:eastAsia="Times New Roman" w:hAnsi="Bookman Old Style" w:cs="Times New Roman"/>
          <w:sz w:val="24"/>
          <w:szCs w:val="24"/>
          <w:lang w:eastAsia="cs-CZ"/>
        </w:rPr>
        <w:t xml:space="preserve">   Díky tomu se podařilo udržet </w:t>
      </w:r>
      <w:r w:rsidRPr="005C255E">
        <w:rPr>
          <w:rFonts w:ascii="Bookman Old Style" w:eastAsia="Times New Roman" w:hAnsi="Bookman Old Style" w:cs="Times New Roman"/>
          <w:b/>
          <w:bCs/>
          <w:color w:val="FF0000"/>
          <w:sz w:val="24"/>
          <w:szCs w:val="24"/>
          <w:lang w:eastAsia="cs-CZ"/>
        </w:rPr>
        <w:t>tržby</w:t>
      </w:r>
      <w:r>
        <w:rPr>
          <w:rFonts w:ascii="Bookman Old Style" w:eastAsia="Times New Roman" w:hAnsi="Bookman Old Style" w:cs="Times New Roman"/>
          <w:sz w:val="24"/>
          <w:szCs w:val="24"/>
          <w:lang w:eastAsia="cs-CZ"/>
        </w:rPr>
        <w:t xml:space="preserve"> podniku</w:t>
      </w:r>
      <w:r w:rsidR="00BA7C84">
        <w:rPr>
          <w:rFonts w:ascii="Bookman Old Style" w:eastAsia="Times New Roman" w:hAnsi="Bookman Old Style" w:cs="Times New Roman"/>
          <w:sz w:val="24"/>
          <w:szCs w:val="24"/>
          <w:lang w:eastAsia="cs-CZ"/>
        </w:rPr>
        <w:t xml:space="preserve"> prakticky na stejné úrovni, v roce 2018 dosáhly úrovně více jak </w:t>
      </w:r>
      <w:r w:rsidR="00BA7C84" w:rsidRPr="005C255E">
        <w:rPr>
          <w:rFonts w:ascii="Bookman Old Style" w:eastAsia="Times New Roman" w:hAnsi="Bookman Old Style" w:cs="Times New Roman"/>
          <w:b/>
          <w:bCs/>
          <w:color w:val="FF0000"/>
          <w:sz w:val="24"/>
          <w:szCs w:val="24"/>
          <w:lang w:eastAsia="cs-CZ"/>
        </w:rPr>
        <w:t>105 mil. Kč</w:t>
      </w:r>
      <w:r w:rsidR="00BA7C84">
        <w:rPr>
          <w:rFonts w:ascii="Bookman Old Style" w:eastAsia="Times New Roman" w:hAnsi="Bookman Old Style" w:cs="Times New Roman"/>
          <w:sz w:val="24"/>
          <w:szCs w:val="24"/>
          <w:lang w:eastAsia="cs-CZ"/>
        </w:rPr>
        <w:t xml:space="preserve">. </w:t>
      </w:r>
      <w:r w:rsidR="00BA7C84" w:rsidRPr="005C255E">
        <w:rPr>
          <w:rFonts w:ascii="Bookman Old Style" w:eastAsia="Times New Roman" w:hAnsi="Bookman Old Style" w:cs="Times New Roman"/>
          <w:b/>
          <w:bCs/>
          <w:color w:val="FF0000"/>
          <w:sz w:val="24"/>
          <w:szCs w:val="24"/>
          <w:lang w:eastAsia="cs-CZ"/>
        </w:rPr>
        <w:t>Osobní náklady</w:t>
      </w:r>
      <w:r w:rsidR="00BA7C84" w:rsidRPr="005C255E">
        <w:rPr>
          <w:rFonts w:ascii="Bookman Old Style" w:eastAsia="Times New Roman" w:hAnsi="Bookman Old Style" w:cs="Times New Roman"/>
          <w:color w:val="FF0000"/>
          <w:sz w:val="24"/>
          <w:szCs w:val="24"/>
          <w:lang w:eastAsia="cs-CZ"/>
        </w:rPr>
        <w:t xml:space="preserve"> </w:t>
      </w:r>
      <w:r w:rsidR="00BA7C84">
        <w:rPr>
          <w:rFonts w:ascii="Bookman Old Style" w:eastAsia="Times New Roman" w:hAnsi="Bookman Old Style" w:cs="Times New Roman"/>
          <w:sz w:val="24"/>
          <w:szCs w:val="24"/>
          <w:lang w:eastAsia="cs-CZ"/>
        </w:rPr>
        <w:t xml:space="preserve">dosáhly úrovně </w:t>
      </w:r>
      <w:r w:rsidR="00BA7C84" w:rsidRPr="005C255E">
        <w:rPr>
          <w:rFonts w:ascii="Bookman Old Style" w:eastAsia="Times New Roman" w:hAnsi="Bookman Old Style" w:cs="Times New Roman"/>
          <w:b/>
          <w:bCs/>
          <w:color w:val="FF0000"/>
          <w:sz w:val="24"/>
          <w:szCs w:val="24"/>
          <w:lang w:eastAsia="cs-CZ"/>
        </w:rPr>
        <w:t xml:space="preserve">39,5 mil. Kč </w:t>
      </w:r>
      <w:r w:rsidR="00BA7C84">
        <w:rPr>
          <w:rFonts w:ascii="Bookman Old Style" w:eastAsia="Times New Roman" w:hAnsi="Bookman Old Style" w:cs="Times New Roman"/>
          <w:sz w:val="24"/>
          <w:szCs w:val="24"/>
          <w:lang w:eastAsia="cs-CZ"/>
        </w:rPr>
        <w:t xml:space="preserve">a jsou o více jak 2 mil. Kč, tedy o 6 % vyšší než v roce 2017. </w:t>
      </w:r>
      <w:r w:rsidR="00B56DAC">
        <w:rPr>
          <w:rFonts w:ascii="Bookman Old Style" w:eastAsia="Times New Roman" w:hAnsi="Bookman Old Style" w:cs="Times New Roman"/>
          <w:sz w:val="24"/>
          <w:szCs w:val="24"/>
          <w:lang w:eastAsia="cs-CZ"/>
        </w:rPr>
        <w:t>N</w:t>
      </w:r>
      <w:r w:rsidR="00BA7C84">
        <w:rPr>
          <w:rFonts w:ascii="Bookman Old Style" w:eastAsia="Times New Roman" w:hAnsi="Bookman Old Style" w:cs="Times New Roman"/>
          <w:sz w:val="24"/>
          <w:szCs w:val="24"/>
          <w:lang w:eastAsia="cs-CZ"/>
        </w:rPr>
        <w:t>ejvíce se na tomto zvýšení podílela uzákoněná zvýšená minimální mzda, která se promítá do všech složek odměňování. Tento velmi negativní trend bude pokračovat zhruba ve stejné výši i v letošním roce, protože znovu byla minimální mzda navýšena.</w:t>
      </w:r>
    </w:p>
    <w:p w14:paraId="33C3D22D" w14:textId="3EC23ACB" w:rsidR="002E3BD0" w:rsidRPr="005C255E" w:rsidRDefault="002E3BD0" w:rsidP="00E9347A">
      <w:pPr>
        <w:spacing w:after="120" w:line="240" w:lineRule="auto"/>
        <w:jc w:val="both"/>
        <w:rPr>
          <w:rFonts w:ascii="Bookman Old Style" w:eastAsia="Times New Roman" w:hAnsi="Bookman Old Style" w:cs="Times New Roman"/>
          <w:b/>
          <w:bCs/>
          <w:color w:val="FF0000"/>
          <w:sz w:val="24"/>
          <w:szCs w:val="24"/>
          <w:lang w:eastAsia="cs-CZ"/>
        </w:rPr>
      </w:pPr>
      <w:r>
        <w:rPr>
          <w:rFonts w:ascii="Bookman Old Style" w:eastAsia="Times New Roman" w:hAnsi="Bookman Old Style" w:cs="Times New Roman"/>
          <w:sz w:val="24"/>
          <w:szCs w:val="24"/>
          <w:lang w:eastAsia="cs-CZ"/>
        </w:rPr>
        <w:t xml:space="preserve">   Stav </w:t>
      </w:r>
      <w:r w:rsidRPr="005C255E">
        <w:rPr>
          <w:rFonts w:ascii="Bookman Old Style" w:eastAsia="Times New Roman" w:hAnsi="Bookman Old Style" w:cs="Times New Roman"/>
          <w:b/>
          <w:bCs/>
          <w:color w:val="FF0000"/>
          <w:sz w:val="24"/>
          <w:szCs w:val="24"/>
          <w:lang w:eastAsia="cs-CZ"/>
        </w:rPr>
        <w:t>pohledávek z obchodního styku</w:t>
      </w:r>
      <w:r w:rsidR="003D77C8" w:rsidRPr="005C255E">
        <w:rPr>
          <w:rFonts w:ascii="Bookman Old Style" w:eastAsia="Times New Roman" w:hAnsi="Bookman Old Style" w:cs="Times New Roman"/>
          <w:b/>
          <w:bCs/>
          <w:color w:val="FF0000"/>
          <w:sz w:val="24"/>
          <w:szCs w:val="24"/>
          <w:lang w:eastAsia="cs-CZ"/>
        </w:rPr>
        <w:t xml:space="preserve"> je 15 mil. Kč</w:t>
      </w:r>
      <w:r w:rsidR="003D77C8" w:rsidRPr="005C255E">
        <w:rPr>
          <w:rFonts w:ascii="Bookman Old Style" w:eastAsia="Times New Roman" w:hAnsi="Bookman Old Style" w:cs="Times New Roman"/>
          <w:color w:val="FF0000"/>
          <w:sz w:val="24"/>
          <w:szCs w:val="24"/>
          <w:lang w:eastAsia="cs-CZ"/>
        </w:rPr>
        <w:t xml:space="preserve"> </w:t>
      </w:r>
      <w:r w:rsidR="003D77C8">
        <w:rPr>
          <w:rFonts w:ascii="Bookman Old Style" w:eastAsia="Times New Roman" w:hAnsi="Bookman Old Style" w:cs="Times New Roman"/>
          <w:sz w:val="24"/>
          <w:szCs w:val="24"/>
          <w:lang w:eastAsia="cs-CZ"/>
        </w:rPr>
        <w:t xml:space="preserve">a snížil se meziročně o zhruba 1 mil. Kč. Výrazně nižší jsou </w:t>
      </w:r>
      <w:r w:rsidR="003D77C8" w:rsidRPr="005C255E">
        <w:rPr>
          <w:rFonts w:ascii="Bookman Old Style" w:eastAsia="Times New Roman" w:hAnsi="Bookman Old Style" w:cs="Times New Roman"/>
          <w:b/>
          <w:bCs/>
          <w:color w:val="FF0000"/>
          <w:sz w:val="24"/>
          <w:szCs w:val="24"/>
          <w:lang w:eastAsia="cs-CZ"/>
        </w:rPr>
        <w:t>závazky z obchodních styků</w:t>
      </w:r>
      <w:r w:rsidR="003D77C8">
        <w:rPr>
          <w:rFonts w:ascii="Bookman Old Style" w:eastAsia="Times New Roman" w:hAnsi="Bookman Old Style" w:cs="Times New Roman"/>
          <w:sz w:val="24"/>
          <w:szCs w:val="24"/>
          <w:lang w:eastAsia="cs-CZ"/>
        </w:rPr>
        <w:t xml:space="preserve">, které jsou ke konci roku 2018 ve výši cca </w:t>
      </w:r>
      <w:r w:rsidR="003D77C8" w:rsidRPr="005C255E">
        <w:rPr>
          <w:rFonts w:ascii="Bookman Old Style" w:eastAsia="Times New Roman" w:hAnsi="Bookman Old Style" w:cs="Times New Roman"/>
          <w:b/>
          <w:bCs/>
          <w:color w:val="FF0000"/>
          <w:sz w:val="24"/>
          <w:szCs w:val="24"/>
          <w:lang w:eastAsia="cs-CZ"/>
        </w:rPr>
        <w:t>6,5 mil Kč</w:t>
      </w:r>
      <w:r w:rsidR="003D77C8">
        <w:rPr>
          <w:rFonts w:ascii="Bookman Old Style" w:eastAsia="Times New Roman" w:hAnsi="Bookman Old Style" w:cs="Times New Roman"/>
          <w:sz w:val="24"/>
          <w:szCs w:val="24"/>
          <w:lang w:eastAsia="cs-CZ"/>
        </w:rPr>
        <w:t xml:space="preserve">, zatímco ke konci </w:t>
      </w:r>
      <w:r w:rsidR="003D77C8" w:rsidRPr="005C255E">
        <w:rPr>
          <w:rFonts w:ascii="Bookman Old Style" w:eastAsia="Times New Roman" w:hAnsi="Bookman Old Style" w:cs="Times New Roman"/>
          <w:b/>
          <w:bCs/>
          <w:color w:val="FF0000"/>
          <w:sz w:val="24"/>
          <w:szCs w:val="24"/>
          <w:lang w:eastAsia="cs-CZ"/>
        </w:rPr>
        <w:t>roku 201</w:t>
      </w:r>
      <w:r w:rsidR="005C255E" w:rsidRPr="005C255E">
        <w:rPr>
          <w:rFonts w:ascii="Bookman Old Style" w:eastAsia="Times New Roman" w:hAnsi="Bookman Old Style" w:cs="Times New Roman"/>
          <w:b/>
          <w:bCs/>
          <w:color w:val="FF0000"/>
          <w:sz w:val="24"/>
          <w:szCs w:val="24"/>
          <w:lang w:eastAsia="cs-CZ"/>
        </w:rPr>
        <w:t>8</w:t>
      </w:r>
      <w:r w:rsidR="003D77C8" w:rsidRPr="005C255E">
        <w:rPr>
          <w:rFonts w:ascii="Bookman Old Style" w:eastAsia="Times New Roman" w:hAnsi="Bookman Old Style" w:cs="Times New Roman"/>
          <w:b/>
          <w:bCs/>
          <w:color w:val="FF0000"/>
          <w:sz w:val="24"/>
          <w:szCs w:val="24"/>
          <w:lang w:eastAsia="cs-CZ"/>
        </w:rPr>
        <w:t xml:space="preserve"> to bylo více jak 14 mil. Kč.</w:t>
      </w:r>
    </w:p>
    <w:p w14:paraId="0AEFAC85" w14:textId="4909D092" w:rsidR="003D77C8" w:rsidRDefault="003D77C8" w:rsidP="00E9347A">
      <w:pPr>
        <w:spacing w:after="120" w:line="240" w:lineRule="auto"/>
        <w:jc w:val="both"/>
        <w:rPr>
          <w:rFonts w:ascii="Bookman Old Style" w:eastAsia="Times New Roman" w:hAnsi="Bookman Old Style" w:cs="Times New Roman"/>
          <w:sz w:val="24"/>
          <w:szCs w:val="24"/>
          <w:lang w:eastAsia="cs-CZ"/>
        </w:rPr>
      </w:pPr>
      <w:r>
        <w:rPr>
          <w:rFonts w:ascii="Bookman Old Style" w:eastAsia="Times New Roman" w:hAnsi="Bookman Old Style" w:cs="Times New Roman"/>
          <w:sz w:val="24"/>
          <w:szCs w:val="24"/>
          <w:lang w:eastAsia="cs-CZ"/>
        </w:rPr>
        <w:t xml:space="preserve">   </w:t>
      </w:r>
      <w:r w:rsidRPr="005C255E">
        <w:rPr>
          <w:rFonts w:ascii="Bookman Old Style" w:eastAsia="Times New Roman" w:hAnsi="Bookman Old Style" w:cs="Times New Roman"/>
          <w:b/>
          <w:bCs/>
          <w:color w:val="FF0000"/>
          <w:sz w:val="24"/>
          <w:szCs w:val="24"/>
          <w:lang w:eastAsia="cs-CZ"/>
        </w:rPr>
        <w:t>Výsledkem hospodaření za rok 2018 je tedy zisk ve výši 4.412.755,06 Kč.</w:t>
      </w:r>
      <w:r w:rsidRPr="005C255E">
        <w:rPr>
          <w:rFonts w:ascii="Bookman Old Style" w:eastAsia="Times New Roman" w:hAnsi="Bookman Old Style" w:cs="Times New Roman"/>
          <w:color w:val="FF0000"/>
          <w:sz w:val="24"/>
          <w:szCs w:val="24"/>
          <w:lang w:eastAsia="cs-CZ"/>
        </w:rPr>
        <w:t xml:space="preserve"> </w:t>
      </w:r>
      <w:r>
        <w:rPr>
          <w:rFonts w:ascii="Bookman Old Style" w:eastAsia="Times New Roman" w:hAnsi="Bookman Old Style" w:cs="Times New Roman"/>
          <w:sz w:val="24"/>
          <w:szCs w:val="24"/>
          <w:lang w:eastAsia="cs-CZ"/>
        </w:rPr>
        <w:t>Tento výsledek je tedy zhruba o 5 mil. Kč nižší než v roce 2017 a výraznou měrou se na něm podílí právě zmíněný nepříznivý vliv sucha na výrobu a produkci krmiv.</w:t>
      </w:r>
    </w:p>
    <w:p w14:paraId="03C40381" w14:textId="420AEF54" w:rsidR="00E9347A" w:rsidRDefault="00E9347A" w:rsidP="00E9347A">
      <w:pPr>
        <w:spacing w:after="120" w:line="240" w:lineRule="auto"/>
        <w:jc w:val="both"/>
        <w:rPr>
          <w:rFonts w:ascii="Bookman Old Style" w:eastAsia="Times New Roman" w:hAnsi="Bookman Old Style" w:cs="Times New Roman"/>
          <w:sz w:val="24"/>
          <w:szCs w:val="24"/>
          <w:lang w:eastAsia="cs-CZ"/>
        </w:rPr>
      </w:pPr>
      <w:r w:rsidRPr="006E4EDD">
        <w:rPr>
          <w:rFonts w:ascii="Bookman Old Style" w:eastAsia="Times New Roman" w:hAnsi="Bookman Old Style" w:cs="Times New Roman"/>
          <w:sz w:val="24"/>
          <w:szCs w:val="24"/>
          <w:lang w:eastAsia="cs-CZ"/>
        </w:rPr>
        <w:t xml:space="preserve">   </w:t>
      </w:r>
      <w:r w:rsidR="003D77C8">
        <w:rPr>
          <w:rFonts w:ascii="Bookman Old Style" w:eastAsia="Times New Roman" w:hAnsi="Bookman Old Style" w:cs="Times New Roman"/>
          <w:sz w:val="24"/>
          <w:szCs w:val="24"/>
          <w:lang w:eastAsia="cs-CZ"/>
        </w:rPr>
        <w:t>Zvláštní pozornost si v této řeči čísel zaslouží určitě náklady na pachtovné</w:t>
      </w:r>
      <w:r w:rsidRPr="006E4EDD">
        <w:rPr>
          <w:rFonts w:ascii="Bookman Old Style" w:eastAsia="Times New Roman" w:hAnsi="Bookman Old Style" w:cs="Times New Roman"/>
          <w:sz w:val="24"/>
          <w:szCs w:val="24"/>
          <w:lang w:eastAsia="cs-CZ"/>
        </w:rPr>
        <w:t xml:space="preserve"> za půdu. V loňském roce činilo více jak 7 mil. Kč, jeho výše je ovlivněna </w:t>
      </w:r>
      <w:r w:rsidRPr="006E4EDD">
        <w:rPr>
          <w:rFonts w:ascii="Bookman Old Style" w:eastAsia="Times New Roman" w:hAnsi="Bookman Old Style" w:cs="Times New Roman"/>
          <w:sz w:val="24"/>
          <w:szCs w:val="24"/>
          <w:lang w:eastAsia="cs-CZ"/>
        </w:rPr>
        <w:lastRenderedPageBreak/>
        <w:t xml:space="preserve">faktem, že prakticky 85 % zemědělské půdy má společnost v pronájmu. Navíc, po dvou úspěšných letech především v cenách rostlinných komodit, se dostala zemědělská půda do hledáčku spekulantů. Ať už jde o ceny nájemného nebo ceny půdy dostala se tato kategorie vzhledem k těmto spekulantům na nereálné hodnoty. Nabízené nájemné se skokové zvýšilo 3 – 4x, ceny půdy rovněž tak. Navíc tyto subjekty disponují finančními prostředky pro okamžité splacení cen půdy a dochází tak k významným přesunům vlastnictví u zemědělských pozemků. K těmto transakcím přispěly v některých katastrálních územích i tzv. pozemkové úpravy.     </w:t>
      </w:r>
    </w:p>
    <w:p w14:paraId="11C72556" w14:textId="7EA7A684" w:rsidR="00E9347A" w:rsidRDefault="00E9347A" w:rsidP="00E9347A">
      <w:pPr>
        <w:spacing w:after="120" w:line="240" w:lineRule="auto"/>
        <w:jc w:val="both"/>
        <w:rPr>
          <w:rFonts w:ascii="Bookman Old Style" w:eastAsia="Times New Roman" w:hAnsi="Bookman Old Style" w:cs="Times New Roman"/>
          <w:sz w:val="24"/>
          <w:szCs w:val="24"/>
          <w:lang w:eastAsia="cs-CZ"/>
        </w:rPr>
      </w:pPr>
      <w:r>
        <w:rPr>
          <w:rFonts w:ascii="Bookman Old Style" w:eastAsia="Times New Roman" w:hAnsi="Bookman Old Style" w:cs="Times New Roman"/>
          <w:sz w:val="24"/>
          <w:szCs w:val="24"/>
          <w:lang w:eastAsia="cs-CZ"/>
        </w:rPr>
        <w:t xml:space="preserve">   </w:t>
      </w:r>
      <w:r w:rsidRPr="006E4EDD">
        <w:rPr>
          <w:rFonts w:ascii="Bookman Old Style" w:eastAsia="Times New Roman" w:hAnsi="Bookman Old Style" w:cs="Times New Roman"/>
          <w:sz w:val="24"/>
          <w:szCs w:val="24"/>
          <w:lang w:eastAsia="cs-CZ"/>
        </w:rPr>
        <w:t xml:space="preserve">Vedení a představenstvo společnosti proto připravilo a již realizovalo návrh úpravy výše nájmu prakticky pro všechny katastry, kde obhospodařujeme zemědělskou půdu. </w:t>
      </w:r>
      <w:r>
        <w:rPr>
          <w:rFonts w:ascii="Bookman Old Style" w:eastAsia="Times New Roman" w:hAnsi="Bookman Old Style" w:cs="Times New Roman"/>
          <w:sz w:val="24"/>
          <w:szCs w:val="24"/>
          <w:lang w:eastAsia="cs-CZ"/>
        </w:rPr>
        <w:t xml:space="preserve">Rovněž na loňské valné hromadě z diskuse vyplynulo, že z různých hledisek je pro vlastníky akcionáře hospodárnější a výhodnější, aby případné nahospodařené finanční prostředky se použily na další postupné navyšování pachtovného než například na výplatu dividend. Na základě této diskuse </w:t>
      </w:r>
      <w:r w:rsidR="003D77C8">
        <w:rPr>
          <w:rFonts w:ascii="Bookman Old Style" w:eastAsia="Times New Roman" w:hAnsi="Bookman Old Style" w:cs="Times New Roman"/>
          <w:sz w:val="24"/>
          <w:szCs w:val="24"/>
          <w:lang w:eastAsia="cs-CZ"/>
        </w:rPr>
        <w:t>se připravuje další pravidelné navyšování pachtovného za pozemky</w:t>
      </w:r>
      <w:r w:rsidR="00346CA3">
        <w:rPr>
          <w:rFonts w:ascii="Bookman Old Style" w:eastAsia="Times New Roman" w:hAnsi="Bookman Old Style" w:cs="Times New Roman"/>
          <w:sz w:val="24"/>
          <w:szCs w:val="24"/>
          <w:lang w:eastAsia="cs-CZ"/>
        </w:rPr>
        <w:t xml:space="preserve">, když v minulých dvou </w:t>
      </w:r>
      <w:proofErr w:type="gramStart"/>
      <w:r w:rsidR="00346CA3">
        <w:rPr>
          <w:rFonts w:ascii="Bookman Old Style" w:eastAsia="Times New Roman" w:hAnsi="Bookman Old Style" w:cs="Times New Roman"/>
          <w:sz w:val="24"/>
          <w:szCs w:val="24"/>
          <w:lang w:eastAsia="cs-CZ"/>
        </w:rPr>
        <w:t>letech  došlo</w:t>
      </w:r>
      <w:proofErr w:type="gramEnd"/>
      <w:r>
        <w:rPr>
          <w:rFonts w:ascii="Bookman Old Style" w:eastAsia="Times New Roman" w:hAnsi="Bookman Old Style" w:cs="Times New Roman"/>
          <w:sz w:val="24"/>
          <w:szCs w:val="24"/>
          <w:lang w:eastAsia="cs-CZ"/>
        </w:rPr>
        <w:t xml:space="preserve"> navýšení pachtovného o 25 % v katastrech obcí Polička, Pomezí a Stašov. V Rohozné jsme navyšovali pachtovné v roce 2016 a </w:t>
      </w:r>
      <w:proofErr w:type="spellStart"/>
      <w:r>
        <w:rPr>
          <w:rFonts w:ascii="Bookman Old Style" w:eastAsia="Times New Roman" w:hAnsi="Bookman Old Style" w:cs="Times New Roman"/>
          <w:sz w:val="24"/>
          <w:szCs w:val="24"/>
          <w:lang w:eastAsia="cs-CZ"/>
        </w:rPr>
        <w:t>Modřec</w:t>
      </w:r>
      <w:proofErr w:type="spellEnd"/>
      <w:r>
        <w:rPr>
          <w:rFonts w:ascii="Bookman Old Style" w:eastAsia="Times New Roman" w:hAnsi="Bookman Old Style" w:cs="Times New Roman"/>
          <w:sz w:val="24"/>
          <w:szCs w:val="24"/>
          <w:lang w:eastAsia="cs-CZ"/>
        </w:rPr>
        <w:t xml:space="preserve"> čekají pozemkové úpravy, takže předpokládám, že po jejich ukončení budou uzavřeny nové pachtovní smlouvy s aktualizovaným pachtovným. </w:t>
      </w:r>
    </w:p>
    <w:p w14:paraId="301AE086" w14:textId="4DD5D6D7" w:rsidR="00E9347A" w:rsidRPr="006E4EDD" w:rsidRDefault="00E9347A" w:rsidP="00E9347A">
      <w:pPr>
        <w:spacing w:after="120" w:line="240" w:lineRule="auto"/>
        <w:jc w:val="both"/>
        <w:rPr>
          <w:rFonts w:ascii="Bookman Old Style" w:eastAsia="Times New Roman" w:hAnsi="Bookman Old Style" w:cs="Times New Roman"/>
          <w:sz w:val="24"/>
          <w:szCs w:val="24"/>
          <w:lang w:eastAsia="cs-CZ"/>
        </w:rPr>
      </w:pPr>
      <w:r w:rsidRPr="006E4EDD">
        <w:rPr>
          <w:rFonts w:ascii="Bookman Old Style" w:eastAsia="Times New Roman" w:hAnsi="Bookman Old Style" w:cs="Times New Roman"/>
          <w:sz w:val="24"/>
          <w:szCs w:val="24"/>
          <w:lang w:eastAsia="cs-CZ"/>
        </w:rPr>
        <w:t xml:space="preserve"> </w:t>
      </w:r>
      <w:r>
        <w:rPr>
          <w:rFonts w:ascii="Bookman Old Style" w:eastAsia="Times New Roman" w:hAnsi="Bookman Old Style" w:cs="Times New Roman"/>
          <w:sz w:val="24"/>
          <w:szCs w:val="24"/>
          <w:lang w:eastAsia="cs-CZ"/>
        </w:rPr>
        <w:t xml:space="preserve">  </w:t>
      </w:r>
      <w:r w:rsidRPr="006E4EDD">
        <w:rPr>
          <w:rFonts w:ascii="Bookman Old Style" w:eastAsia="Times New Roman" w:hAnsi="Bookman Old Style" w:cs="Times New Roman"/>
          <w:sz w:val="24"/>
          <w:szCs w:val="24"/>
          <w:lang w:eastAsia="cs-CZ"/>
        </w:rPr>
        <w:t xml:space="preserve">Dalším krokem k zajištění podnikatelské stability na tak důležitém úseku jako bezesporu zemědělská půda je, byl rozjet systém odkupu zemědělské půdy od fyzických osob. Tento proces je velmi ovlivněn vysokou konkurencí spekulativních firem na trhu a rychle rostoucím cenami zemědělské půdy. </w:t>
      </w:r>
      <w:r w:rsidR="00346CA3">
        <w:rPr>
          <w:rFonts w:ascii="Bookman Old Style" w:eastAsia="Times New Roman" w:hAnsi="Bookman Old Style" w:cs="Times New Roman"/>
          <w:sz w:val="24"/>
          <w:szCs w:val="24"/>
          <w:lang w:eastAsia="cs-CZ"/>
        </w:rPr>
        <w:t xml:space="preserve"> </w:t>
      </w:r>
      <w:r w:rsidRPr="006E4EDD">
        <w:rPr>
          <w:rFonts w:ascii="Bookman Old Style" w:eastAsia="Times New Roman" w:hAnsi="Bookman Old Style" w:cs="Times New Roman"/>
          <w:sz w:val="24"/>
          <w:szCs w:val="24"/>
          <w:lang w:eastAsia="cs-CZ"/>
        </w:rPr>
        <w:t xml:space="preserve">Nákupem půdy od fyzických osob </w:t>
      </w:r>
      <w:r>
        <w:rPr>
          <w:rFonts w:ascii="Bookman Old Style" w:eastAsia="Times New Roman" w:hAnsi="Bookman Old Style" w:cs="Times New Roman"/>
          <w:sz w:val="24"/>
          <w:szCs w:val="24"/>
          <w:lang w:eastAsia="cs-CZ"/>
        </w:rPr>
        <w:t>společnost</w:t>
      </w:r>
      <w:r w:rsidRPr="006E4EDD">
        <w:rPr>
          <w:rFonts w:ascii="Bookman Old Style" w:eastAsia="Times New Roman" w:hAnsi="Bookman Old Style" w:cs="Times New Roman"/>
          <w:sz w:val="24"/>
          <w:szCs w:val="24"/>
          <w:lang w:eastAsia="cs-CZ"/>
        </w:rPr>
        <w:t xml:space="preserve"> nastartoval</w:t>
      </w:r>
      <w:r>
        <w:rPr>
          <w:rFonts w:ascii="Bookman Old Style" w:eastAsia="Times New Roman" w:hAnsi="Bookman Old Style" w:cs="Times New Roman"/>
          <w:sz w:val="24"/>
          <w:szCs w:val="24"/>
          <w:lang w:eastAsia="cs-CZ"/>
        </w:rPr>
        <w:t>a</w:t>
      </w:r>
      <w:r w:rsidRPr="006E4EDD">
        <w:rPr>
          <w:rFonts w:ascii="Bookman Old Style" w:eastAsia="Times New Roman" w:hAnsi="Bookman Old Style" w:cs="Times New Roman"/>
          <w:sz w:val="24"/>
          <w:szCs w:val="24"/>
          <w:lang w:eastAsia="cs-CZ"/>
        </w:rPr>
        <w:t xml:space="preserve"> trend snižování podílu pronajímané půdy a posílení vlastnických vztahů k půdě. Uvědomujeme si, že tento trend je běh na dlouhou trať, ale z hlediska podnikatelské jistoty je to jediná cesta, jak celou situaci řešit.</w:t>
      </w:r>
    </w:p>
    <w:p w14:paraId="1224333F" w14:textId="593C9236" w:rsidR="00E9347A" w:rsidRPr="006E4EDD" w:rsidRDefault="00E9347A" w:rsidP="00E9347A">
      <w:pPr>
        <w:spacing w:after="120" w:line="240" w:lineRule="auto"/>
        <w:jc w:val="both"/>
        <w:rPr>
          <w:rFonts w:ascii="Bookman Old Style" w:eastAsia="Times New Roman" w:hAnsi="Bookman Old Style" w:cs="Times New Roman"/>
          <w:sz w:val="24"/>
          <w:szCs w:val="24"/>
          <w:lang w:eastAsia="cs-CZ"/>
        </w:rPr>
      </w:pPr>
      <w:r w:rsidRPr="006E4EDD">
        <w:rPr>
          <w:rFonts w:ascii="Bookman Old Style" w:eastAsia="Times New Roman" w:hAnsi="Bookman Old Style" w:cs="Times New Roman"/>
          <w:sz w:val="24"/>
          <w:szCs w:val="24"/>
          <w:lang w:eastAsia="cs-CZ"/>
        </w:rPr>
        <w:t xml:space="preserve">   Počet zaměstnanců se stabilizoval na </w:t>
      </w:r>
      <w:r w:rsidRPr="005C255E">
        <w:rPr>
          <w:rFonts w:ascii="Bookman Old Style" w:eastAsia="Times New Roman" w:hAnsi="Bookman Old Style" w:cs="Times New Roman"/>
          <w:b/>
          <w:bCs/>
          <w:color w:val="FF0000"/>
          <w:sz w:val="24"/>
          <w:szCs w:val="24"/>
          <w:lang w:eastAsia="cs-CZ"/>
        </w:rPr>
        <w:t>současných 8</w:t>
      </w:r>
      <w:r w:rsidR="00346CA3" w:rsidRPr="005C255E">
        <w:rPr>
          <w:rFonts w:ascii="Bookman Old Style" w:eastAsia="Times New Roman" w:hAnsi="Bookman Old Style" w:cs="Times New Roman"/>
          <w:b/>
          <w:bCs/>
          <w:color w:val="FF0000"/>
          <w:sz w:val="24"/>
          <w:szCs w:val="24"/>
          <w:lang w:eastAsia="cs-CZ"/>
        </w:rPr>
        <w:t>1</w:t>
      </w:r>
      <w:r w:rsidRPr="005C255E">
        <w:rPr>
          <w:rFonts w:ascii="Bookman Old Style" w:eastAsia="Times New Roman" w:hAnsi="Bookman Old Style" w:cs="Times New Roman"/>
          <w:b/>
          <w:bCs/>
          <w:color w:val="FF0000"/>
          <w:sz w:val="24"/>
          <w:szCs w:val="24"/>
          <w:lang w:eastAsia="cs-CZ"/>
        </w:rPr>
        <w:t xml:space="preserve"> ke konci roku 201</w:t>
      </w:r>
      <w:r w:rsidR="005C255E">
        <w:rPr>
          <w:rFonts w:ascii="Bookman Old Style" w:eastAsia="Times New Roman" w:hAnsi="Bookman Old Style" w:cs="Times New Roman"/>
          <w:b/>
          <w:bCs/>
          <w:color w:val="FF0000"/>
          <w:sz w:val="24"/>
          <w:szCs w:val="24"/>
          <w:lang w:eastAsia="cs-CZ"/>
        </w:rPr>
        <w:t>9</w:t>
      </w:r>
      <w:r w:rsidRPr="005C255E">
        <w:rPr>
          <w:rFonts w:ascii="Bookman Old Style" w:eastAsia="Times New Roman" w:hAnsi="Bookman Old Style" w:cs="Times New Roman"/>
          <w:b/>
          <w:bCs/>
          <w:color w:val="FF0000"/>
          <w:sz w:val="24"/>
          <w:szCs w:val="24"/>
          <w:lang w:eastAsia="cs-CZ"/>
        </w:rPr>
        <w:t>.</w:t>
      </w:r>
      <w:r w:rsidR="00346CA3" w:rsidRPr="005C255E">
        <w:rPr>
          <w:rFonts w:ascii="Bookman Old Style" w:eastAsia="Times New Roman" w:hAnsi="Bookman Old Style" w:cs="Times New Roman"/>
          <w:color w:val="FF0000"/>
          <w:sz w:val="24"/>
          <w:szCs w:val="24"/>
          <w:lang w:eastAsia="cs-CZ"/>
        </w:rPr>
        <w:t xml:space="preserve"> </w:t>
      </w:r>
      <w:r w:rsidR="00346CA3">
        <w:rPr>
          <w:rFonts w:ascii="Bookman Old Style" w:eastAsia="Times New Roman" w:hAnsi="Bookman Old Style" w:cs="Times New Roman"/>
          <w:sz w:val="24"/>
          <w:szCs w:val="24"/>
          <w:lang w:eastAsia="cs-CZ"/>
        </w:rPr>
        <w:t>V podniku jsou zaměstnaní 3 řídící pracovníci.</w:t>
      </w:r>
      <w:r w:rsidRPr="006E4EDD">
        <w:rPr>
          <w:rFonts w:ascii="Bookman Old Style" w:eastAsia="Times New Roman" w:hAnsi="Bookman Old Style" w:cs="Times New Roman"/>
          <w:sz w:val="24"/>
          <w:szCs w:val="24"/>
          <w:lang w:eastAsia="cs-CZ"/>
        </w:rPr>
        <w:t xml:space="preserve"> </w:t>
      </w:r>
      <w:r w:rsidR="00346CA3">
        <w:rPr>
          <w:rFonts w:ascii="Bookman Old Style" w:eastAsia="Times New Roman" w:hAnsi="Bookman Old Style" w:cs="Times New Roman"/>
          <w:sz w:val="24"/>
          <w:szCs w:val="24"/>
          <w:lang w:eastAsia="cs-CZ"/>
        </w:rPr>
        <w:t xml:space="preserve"> </w:t>
      </w:r>
    </w:p>
    <w:p w14:paraId="11CEC511" w14:textId="5937FD61" w:rsidR="00E9347A" w:rsidRPr="006E4EDD" w:rsidRDefault="00E9347A" w:rsidP="00E9347A">
      <w:pPr>
        <w:spacing w:after="120" w:line="240" w:lineRule="auto"/>
        <w:jc w:val="both"/>
        <w:rPr>
          <w:rFonts w:ascii="Bookman Old Style" w:eastAsia="Times New Roman" w:hAnsi="Bookman Old Style" w:cs="Times New Roman"/>
          <w:sz w:val="24"/>
          <w:szCs w:val="24"/>
          <w:lang w:eastAsia="cs-CZ"/>
        </w:rPr>
      </w:pPr>
      <w:r w:rsidRPr="006E4EDD">
        <w:rPr>
          <w:rFonts w:ascii="Bookman Old Style" w:eastAsia="Times New Roman" w:hAnsi="Bookman Old Style" w:cs="Times New Roman"/>
          <w:sz w:val="24"/>
          <w:szCs w:val="24"/>
          <w:lang w:eastAsia="cs-CZ"/>
        </w:rPr>
        <w:t xml:space="preserve">   Důležitou částí rozvoje podniku je část investiční. V této oblasti se </w:t>
      </w:r>
      <w:r>
        <w:rPr>
          <w:rFonts w:ascii="Bookman Old Style" w:eastAsia="Times New Roman" w:hAnsi="Bookman Old Style" w:cs="Times New Roman"/>
          <w:sz w:val="24"/>
          <w:szCs w:val="24"/>
          <w:lang w:eastAsia="cs-CZ"/>
        </w:rPr>
        <w:t xml:space="preserve">společnost </w:t>
      </w:r>
      <w:r w:rsidRPr="006E4EDD">
        <w:rPr>
          <w:rFonts w:ascii="Bookman Old Style" w:eastAsia="Times New Roman" w:hAnsi="Bookman Old Style" w:cs="Times New Roman"/>
          <w:sz w:val="24"/>
          <w:szCs w:val="24"/>
          <w:lang w:eastAsia="cs-CZ"/>
        </w:rPr>
        <w:t xml:space="preserve">již dlouhodobě snaží, pokud možno objektivně, podělit obě hlavní výroby, tj. rostlinnou a živočišnou, objemem investic, který je samozřejmě ovlivněn úrovní hospodaření podniku. Investice, které </w:t>
      </w:r>
      <w:r>
        <w:rPr>
          <w:rFonts w:ascii="Bookman Old Style" w:eastAsia="Times New Roman" w:hAnsi="Bookman Old Style" w:cs="Times New Roman"/>
          <w:sz w:val="24"/>
          <w:szCs w:val="24"/>
          <w:lang w:eastAsia="cs-CZ"/>
        </w:rPr>
        <w:t>byly</w:t>
      </w:r>
      <w:r w:rsidRPr="006E4EDD">
        <w:rPr>
          <w:rFonts w:ascii="Bookman Old Style" w:eastAsia="Times New Roman" w:hAnsi="Bookman Old Style" w:cs="Times New Roman"/>
          <w:sz w:val="24"/>
          <w:szCs w:val="24"/>
          <w:lang w:eastAsia="cs-CZ"/>
        </w:rPr>
        <w:t xml:space="preserve"> plánova</w:t>
      </w:r>
      <w:r>
        <w:rPr>
          <w:rFonts w:ascii="Bookman Old Style" w:eastAsia="Times New Roman" w:hAnsi="Bookman Old Style" w:cs="Times New Roman"/>
          <w:sz w:val="24"/>
          <w:szCs w:val="24"/>
          <w:lang w:eastAsia="cs-CZ"/>
        </w:rPr>
        <w:t>né</w:t>
      </w:r>
      <w:r w:rsidRPr="006E4EDD">
        <w:rPr>
          <w:rFonts w:ascii="Bookman Old Style" w:eastAsia="Times New Roman" w:hAnsi="Bookman Old Style" w:cs="Times New Roman"/>
          <w:sz w:val="24"/>
          <w:szCs w:val="24"/>
          <w:lang w:eastAsia="cs-CZ"/>
        </w:rPr>
        <w:t xml:space="preserve"> v roce 201</w:t>
      </w:r>
      <w:r w:rsidR="00346CA3">
        <w:rPr>
          <w:rFonts w:ascii="Bookman Old Style" w:eastAsia="Times New Roman" w:hAnsi="Bookman Old Style" w:cs="Times New Roman"/>
          <w:sz w:val="24"/>
          <w:szCs w:val="24"/>
          <w:lang w:eastAsia="cs-CZ"/>
        </w:rPr>
        <w:t>8</w:t>
      </w:r>
      <w:r w:rsidRPr="006E4EDD">
        <w:rPr>
          <w:rFonts w:ascii="Bookman Old Style" w:eastAsia="Times New Roman" w:hAnsi="Bookman Old Style" w:cs="Times New Roman"/>
          <w:sz w:val="24"/>
          <w:szCs w:val="24"/>
          <w:lang w:eastAsia="cs-CZ"/>
        </w:rPr>
        <w:t xml:space="preserve"> a současné lze rozdělit na investice s realizací krátkodobou, střednědobou a dlouhodobou.</w:t>
      </w:r>
    </w:p>
    <w:p w14:paraId="446AD419" w14:textId="2888681E" w:rsidR="00E9347A" w:rsidRPr="006E4EDD" w:rsidRDefault="00E9347A" w:rsidP="00E9347A">
      <w:pPr>
        <w:spacing w:after="120" w:line="240" w:lineRule="auto"/>
        <w:jc w:val="both"/>
        <w:rPr>
          <w:rFonts w:ascii="Bookman Old Style" w:eastAsia="Times New Roman" w:hAnsi="Bookman Old Style" w:cs="Times New Roman"/>
          <w:sz w:val="24"/>
          <w:szCs w:val="24"/>
          <w:lang w:eastAsia="cs-CZ"/>
        </w:rPr>
      </w:pPr>
      <w:r w:rsidRPr="006E4EDD">
        <w:rPr>
          <w:rFonts w:ascii="Bookman Old Style" w:eastAsia="Times New Roman" w:hAnsi="Bookman Old Style" w:cs="Times New Roman"/>
          <w:sz w:val="24"/>
          <w:szCs w:val="24"/>
          <w:lang w:eastAsia="cs-CZ"/>
        </w:rPr>
        <w:t xml:space="preserve">    Mezi investice krátkodobé, či operativní </w:t>
      </w:r>
      <w:proofErr w:type="spellStart"/>
      <w:r w:rsidRPr="006E4EDD">
        <w:rPr>
          <w:rFonts w:ascii="Bookman Old Style" w:eastAsia="Times New Roman" w:hAnsi="Bookman Old Style" w:cs="Times New Roman"/>
          <w:sz w:val="24"/>
          <w:szCs w:val="24"/>
          <w:lang w:eastAsia="cs-CZ"/>
        </w:rPr>
        <w:t>pa</w:t>
      </w:r>
      <w:proofErr w:type="spellEnd"/>
      <w:r w:rsidRPr="006E4EDD">
        <w:rPr>
          <w:rFonts w:ascii="Bookman Old Style" w:eastAsia="Times New Roman" w:hAnsi="Bookman Old Style" w:cs="Times New Roman"/>
          <w:sz w:val="24"/>
          <w:szCs w:val="24"/>
          <w:lang w:eastAsia="cs-CZ"/>
        </w:rPr>
        <w:t xml:space="preserve"> stroj</w:t>
      </w:r>
      <w:r w:rsidR="005C255E">
        <w:rPr>
          <w:rFonts w:ascii="Bookman Old Style" w:eastAsia="Times New Roman" w:hAnsi="Bookman Old Style" w:cs="Times New Roman"/>
          <w:sz w:val="24"/>
          <w:szCs w:val="24"/>
          <w:lang w:eastAsia="cs-CZ"/>
        </w:rPr>
        <w:t>e</w:t>
      </w:r>
      <w:r w:rsidRPr="006E4EDD">
        <w:rPr>
          <w:rFonts w:ascii="Bookman Old Style" w:eastAsia="Times New Roman" w:hAnsi="Bookman Old Style" w:cs="Times New Roman"/>
          <w:sz w:val="24"/>
          <w:szCs w:val="24"/>
          <w:lang w:eastAsia="cs-CZ"/>
        </w:rPr>
        <w:t>, kterým se snaží</w:t>
      </w:r>
      <w:r>
        <w:rPr>
          <w:rFonts w:ascii="Bookman Old Style" w:eastAsia="Times New Roman" w:hAnsi="Bookman Old Style" w:cs="Times New Roman"/>
          <w:sz w:val="24"/>
          <w:szCs w:val="24"/>
          <w:lang w:eastAsia="cs-CZ"/>
        </w:rPr>
        <w:t xml:space="preserve"> společnost </w:t>
      </w:r>
      <w:r w:rsidRPr="006E4EDD">
        <w:rPr>
          <w:rFonts w:ascii="Bookman Old Style" w:eastAsia="Times New Roman" w:hAnsi="Bookman Old Style" w:cs="Times New Roman"/>
          <w:sz w:val="24"/>
          <w:szCs w:val="24"/>
          <w:lang w:eastAsia="cs-CZ"/>
        </w:rPr>
        <w:t>každoročně obnovovat či rozvíjet náš současný strojový park</w:t>
      </w:r>
      <w:r w:rsidR="00346CA3">
        <w:rPr>
          <w:rFonts w:ascii="Bookman Old Style" w:eastAsia="Times New Roman" w:hAnsi="Bookman Old Style" w:cs="Times New Roman"/>
          <w:sz w:val="24"/>
          <w:szCs w:val="24"/>
          <w:lang w:eastAsia="cs-CZ"/>
        </w:rPr>
        <w:t>.</w:t>
      </w:r>
    </w:p>
    <w:p w14:paraId="36C28B03" w14:textId="5297A963" w:rsidR="00E9347A" w:rsidRDefault="00346CA3" w:rsidP="00E9347A">
      <w:pPr>
        <w:spacing w:after="120" w:line="240" w:lineRule="auto"/>
        <w:jc w:val="both"/>
        <w:rPr>
          <w:rFonts w:ascii="Bookman Old Style" w:eastAsia="Times New Roman" w:hAnsi="Bookman Old Style" w:cs="Times New Roman"/>
          <w:sz w:val="24"/>
          <w:szCs w:val="24"/>
          <w:lang w:eastAsia="cs-CZ"/>
        </w:rPr>
      </w:pPr>
      <w:r>
        <w:rPr>
          <w:rFonts w:ascii="Bookman Old Style" w:eastAsia="Times New Roman" w:hAnsi="Bookman Old Style" w:cs="Times New Roman"/>
          <w:sz w:val="24"/>
          <w:szCs w:val="24"/>
          <w:lang w:eastAsia="cs-CZ"/>
        </w:rPr>
        <w:t xml:space="preserve">   V loňském roce tak byl</w:t>
      </w:r>
      <w:r w:rsidR="005C255E">
        <w:rPr>
          <w:rFonts w:ascii="Bookman Old Style" w:eastAsia="Times New Roman" w:hAnsi="Bookman Old Style" w:cs="Times New Roman"/>
          <w:sz w:val="24"/>
          <w:szCs w:val="24"/>
          <w:lang w:eastAsia="cs-CZ"/>
        </w:rPr>
        <w:t>y</w:t>
      </w:r>
      <w:r>
        <w:rPr>
          <w:rFonts w:ascii="Bookman Old Style" w:eastAsia="Times New Roman" w:hAnsi="Bookman Old Style" w:cs="Times New Roman"/>
          <w:sz w:val="24"/>
          <w:szCs w:val="24"/>
          <w:lang w:eastAsia="cs-CZ"/>
        </w:rPr>
        <w:t xml:space="preserve"> pořízen</w:t>
      </w:r>
      <w:r w:rsidR="005C255E">
        <w:rPr>
          <w:rFonts w:ascii="Bookman Old Style" w:eastAsia="Times New Roman" w:hAnsi="Bookman Old Style" w:cs="Times New Roman"/>
          <w:sz w:val="24"/>
          <w:szCs w:val="24"/>
          <w:lang w:eastAsia="cs-CZ"/>
        </w:rPr>
        <w:t>y</w:t>
      </w:r>
      <w:r>
        <w:rPr>
          <w:rFonts w:ascii="Bookman Old Style" w:eastAsia="Times New Roman" w:hAnsi="Bookman Old Style" w:cs="Times New Roman"/>
          <w:sz w:val="24"/>
          <w:szCs w:val="24"/>
          <w:lang w:eastAsia="cs-CZ"/>
        </w:rPr>
        <w:t xml:space="preserve"> </w:t>
      </w:r>
      <w:r w:rsidR="005C255E">
        <w:rPr>
          <w:rFonts w:ascii="Bookman Old Style" w:eastAsia="Times New Roman" w:hAnsi="Bookman Old Style" w:cs="Times New Roman"/>
          <w:sz w:val="24"/>
          <w:szCs w:val="24"/>
          <w:lang w:eastAsia="cs-CZ"/>
        </w:rPr>
        <w:t xml:space="preserve"> </w:t>
      </w:r>
      <w:r>
        <w:rPr>
          <w:rFonts w:ascii="Bookman Old Style" w:eastAsia="Times New Roman" w:hAnsi="Bookman Old Style" w:cs="Times New Roman"/>
          <w:sz w:val="24"/>
          <w:szCs w:val="24"/>
          <w:lang w:eastAsia="cs-CZ"/>
        </w:rPr>
        <w:t xml:space="preserve"> stroj</w:t>
      </w:r>
      <w:r w:rsidR="005C255E">
        <w:rPr>
          <w:rFonts w:ascii="Bookman Old Style" w:eastAsia="Times New Roman" w:hAnsi="Bookman Old Style" w:cs="Times New Roman"/>
          <w:sz w:val="24"/>
          <w:szCs w:val="24"/>
          <w:lang w:eastAsia="cs-CZ"/>
        </w:rPr>
        <w:t>e</w:t>
      </w:r>
      <w:r>
        <w:rPr>
          <w:rFonts w:ascii="Bookman Old Style" w:eastAsia="Times New Roman" w:hAnsi="Bookman Old Style" w:cs="Times New Roman"/>
          <w:sz w:val="24"/>
          <w:szCs w:val="24"/>
          <w:lang w:eastAsia="cs-CZ"/>
        </w:rPr>
        <w:t xml:space="preserve"> a technologie </w:t>
      </w:r>
      <w:r w:rsidR="00B56DAC">
        <w:rPr>
          <w:rFonts w:ascii="Bookman Old Style" w:eastAsia="Times New Roman" w:hAnsi="Bookman Old Style" w:cs="Times New Roman"/>
          <w:sz w:val="24"/>
          <w:szCs w:val="24"/>
          <w:lang w:eastAsia="cs-CZ"/>
        </w:rPr>
        <w:t xml:space="preserve"> </w:t>
      </w:r>
      <w:r>
        <w:rPr>
          <w:rFonts w:ascii="Bookman Old Style" w:eastAsia="Times New Roman" w:hAnsi="Bookman Old Style" w:cs="Times New Roman"/>
          <w:sz w:val="24"/>
          <w:szCs w:val="24"/>
          <w:lang w:eastAsia="cs-CZ"/>
        </w:rPr>
        <w:t xml:space="preserve"> </w:t>
      </w:r>
      <w:r w:rsidR="005C255E">
        <w:rPr>
          <w:rFonts w:ascii="Bookman Old Style" w:eastAsia="Times New Roman" w:hAnsi="Bookman Old Style" w:cs="Times New Roman"/>
          <w:sz w:val="24"/>
          <w:szCs w:val="24"/>
          <w:lang w:eastAsia="cs-CZ"/>
        </w:rPr>
        <w:t>do RV</w:t>
      </w:r>
      <w:r>
        <w:rPr>
          <w:rFonts w:ascii="Bookman Old Style" w:eastAsia="Times New Roman" w:hAnsi="Bookman Old Style" w:cs="Times New Roman"/>
          <w:sz w:val="24"/>
          <w:szCs w:val="24"/>
          <w:lang w:eastAsia="cs-CZ"/>
        </w:rPr>
        <w:t xml:space="preserve"> na úrovni cca </w:t>
      </w:r>
      <w:r w:rsidRPr="005C255E">
        <w:rPr>
          <w:rFonts w:ascii="Bookman Old Style" w:eastAsia="Times New Roman" w:hAnsi="Bookman Old Style" w:cs="Times New Roman"/>
          <w:b/>
          <w:bCs/>
          <w:color w:val="FF0000"/>
          <w:sz w:val="24"/>
          <w:szCs w:val="24"/>
          <w:lang w:eastAsia="cs-CZ"/>
        </w:rPr>
        <w:t>15 mil. Kč</w:t>
      </w:r>
      <w:r>
        <w:rPr>
          <w:rFonts w:ascii="Bookman Old Style" w:eastAsia="Times New Roman" w:hAnsi="Bookman Old Style" w:cs="Times New Roman"/>
          <w:sz w:val="24"/>
          <w:szCs w:val="24"/>
          <w:lang w:eastAsia="cs-CZ"/>
        </w:rPr>
        <w:t>. Tato investice by měla zajistit pokračování v intenzívním pěstování</w:t>
      </w:r>
      <w:r w:rsidR="00B56DAC">
        <w:rPr>
          <w:rFonts w:ascii="Bookman Old Style" w:eastAsia="Times New Roman" w:hAnsi="Bookman Old Style" w:cs="Times New Roman"/>
          <w:sz w:val="24"/>
          <w:szCs w:val="24"/>
          <w:lang w:eastAsia="cs-CZ"/>
        </w:rPr>
        <w:t xml:space="preserve"> </w:t>
      </w:r>
      <w:proofErr w:type="gramStart"/>
      <w:r>
        <w:rPr>
          <w:rFonts w:ascii="Bookman Old Style" w:eastAsia="Times New Roman" w:hAnsi="Bookman Old Style" w:cs="Times New Roman"/>
          <w:sz w:val="24"/>
          <w:szCs w:val="24"/>
          <w:lang w:eastAsia="cs-CZ"/>
        </w:rPr>
        <w:t>brambor</w:t>
      </w:r>
      <w:proofErr w:type="gramEnd"/>
      <w:r w:rsidR="00B56DAC">
        <w:rPr>
          <w:rFonts w:ascii="Bookman Old Style" w:eastAsia="Times New Roman" w:hAnsi="Bookman Old Style" w:cs="Times New Roman"/>
          <w:sz w:val="24"/>
          <w:szCs w:val="24"/>
          <w:lang w:eastAsia="cs-CZ"/>
        </w:rPr>
        <w:t xml:space="preserve"> </w:t>
      </w:r>
      <w:r>
        <w:rPr>
          <w:rFonts w:ascii="Bookman Old Style" w:eastAsia="Times New Roman" w:hAnsi="Bookman Old Style" w:cs="Times New Roman"/>
          <w:sz w:val="24"/>
          <w:szCs w:val="24"/>
          <w:lang w:eastAsia="cs-CZ"/>
        </w:rPr>
        <w:t xml:space="preserve">a především bramborové sadby, které mělo v tomto podniku dlouholetou tradici. Za zhruba 5 mil. Kč byly rovněž pořízeny stroje </w:t>
      </w:r>
      <w:r w:rsidR="00315D89">
        <w:rPr>
          <w:rFonts w:ascii="Bookman Old Style" w:eastAsia="Times New Roman" w:hAnsi="Bookman Old Style" w:cs="Times New Roman"/>
          <w:sz w:val="24"/>
          <w:szCs w:val="24"/>
          <w:lang w:eastAsia="cs-CZ"/>
        </w:rPr>
        <w:t>do RV a ŽV. Všechny tyto investice využívají dotačních možností Programu rozvoje venkova.</w:t>
      </w:r>
      <w:r w:rsidR="005C255E">
        <w:rPr>
          <w:rFonts w:ascii="Bookman Old Style" w:eastAsia="Times New Roman" w:hAnsi="Bookman Old Style" w:cs="Times New Roman"/>
          <w:sz w:val="24"/>
          <w:szCs w:val="24"/>
          <w:lang w:eastAsia="cs-CZ"/>
        </w:rPr>
        <w:t xml:space="preserve"> </w:t>
      </w:r>
    </w:p>
    <w:p w14:paraId="605BC94E" w14:textId="0501264B" w:rsidR="00E9347A" w:rsidRDefault="00E9347A" w:rsidP="00E9347A">
      <w:pPr>
        <w:spacing w:after="120" w:line="240" w:lineRule="auto"/>
        <w:jc w:val="both"/>
        <w:rPr>
          <w:rFonts w:ascii="Bookman Old Style" w:eastAsia="Times New Roman" w:hAnsi="Bookman Old Style" w:cs="Times New Roman"/>
          <w:sz w:val="24"/>
          <w:szCs w:val="24"/>
          <w:lang w:eastAsia="cs-CZ"/>
        </w:rPr>
      </w:pPr>
      <w:r>
        <w:rPr>
          <w:rFonts w:ascii="Bookman Old Style" w:eastAsia="Times New Roman" w:hAnsi="Bookman Old Style" w:cs="Times New Roman"/>
          <w:sz w:val="24"/>
          <w:szCs w:val="24"/>
          <w:lang w:eastAsia="cs-CZ"/>
        </w:rPr>
        <w:lastRenderedPageBreak/>
        <w:t xml:space="preserve">   Bohužel, ve výhledu do dalšího 7letého období plánování EU se reálně uvažuje, že v této podobě zřejmě tento PRV již fungovat</w:t>
      </w:r>
      <w:r w:rsidR="00B56DAC">
        <w:rPr>
          <w:rFonts w:ascii="Bookman Old Style" w:eastAsia="Times New Roman" w:hAnsi="Bookman Old Style" w:cs="Times New Roman"/>
          <w:sz w:val="24"/>
          <w:szCs w:val="24"/>
          <w:lang w:eastAsia="cs-CZ"/>
        </w:rPr>
        <w:t xml:space="preserve"> </w:t>
      </w:r>
      <w:proofErr w:type="gramStart"/>
      <w:r>
        <w:rPr>
          <w:rFonts w:ascii="Bookman Old Style" w:eastAsia="Times New Roman" w:hAnsi="Bookman Old Style" w:cs="Times New Roman"/>
          <w:sz w:val="24"/>
          <w:szCs w:val="24"/>
          <w:lang w:eastAsia="cs-CZ"/>
        </w:rPr>
        <w:t>nebude</w:t>
      </w:r>
      <w:proofErr w:type="gramEnd"/>
      <w:r w:rsidR="00B56DAC">
        <w:rPr>
          <w:rFonts w:ascii="Bookman Old Style" w:eastAsia="Times New Roman" w:hAnsi="Bookman Old Style" w:cs="Times New Roman"/>
          <w:sz w:val="24"/>
          <w:szCs w:val="24"/>
          <w:lang w:eastAsia="cs-CZ"/>
        </w:rPr>
        <w:t xml:space="preserve"> </w:t>
      </w:r>
      <w:r>
        <w:rPr>
          <w:rFonts w:ascii="Bookman Old Style" w:eastAsia="Times New Roman" w:hAnsi="Bookman Old Style" w:cs="Times New Roman"/>
          <w:sz w:val="24"/>
          <w:szCs w:val="24"/>
          <w:lang w:eastAsia="cs-CZ"/>
        </w:rPr>
        <w:t xml:space="preserve">a tak dnes takto získané dotační prostředky jsou zřejmé poslední tohoto typu podpory. </w:t>
      </w:r>
      <w:r w:rsidRPr="006E4EDD">
        <w:rPr>
          <w:rFonts w:ascii="Bookman Old Style" w:eastAsia="Times New Roman" w:hAnsi="Bookman Old Style" w:cs="Times New Roman"/>
          <w:sz w:val="24"/>
          <w:szCs w:val="24"/>
          <w:lang w:eastAsia="cs-CZ"/>
        </w:rPr>
        <w:t xml:space="preserve">  </w:t>
      </w:r>
      <w:r w:rsidR="00315D89">
        <w:rPr>
          <w:rFonts w:ascii="Bookman Old Style" w:eastAsia="Times New Roman" w:hAnsi="Bookman Old Style" w:cs="Times New Roman"/>
          <w:sz w:val="24"/>
          <w:szCs w:val="24"/>
          <w:lang w:eastAsia="cs-CZ"/>
        </w:rPr>
        <w:t>Velkým úspěchem proto bylo</w:t>
      </w:r>
      <w:r w:rsidRPr="006E4EDD">
        <w:rPr>
          <w:rFonts w:ascii="Bookman Old Style" w:eastAsia="Times New Roman" w:hAnsi="Bookman Old Style" w:cs="Times New Roman"/>
          <w:sz w:val="24"/>
          <w:szCs w:val="24"/>
          <w:lang w:eastAsia="cs-CZ"/>
        </w:rPr>
        <w:t xml:space="preserve">, že </w:t>
      </w:r>
      <w:r>
        <w:rPr>
          <w:rFonts w:ascii="Bookman Old Style" w:eastAsia="Times New Roman" w:hAnsi="Bookman Old Style" w:cs="Times New Roman"/>
          <w:sz w:val="24"/>
          <w:szCs w:val="24"/>
          <w:lang w:eastAsia="cs-CZ"/>
        </w:rPr>
        <w:t>ještě aspoň</w:t>
      </w:r>
      <w:r w:rsidR="00B56DAC">
        <w:rPr>
          <w:rFonts w:ascii="Bookman Old Style" w:eastAsia="Times New Roman" w:hAnsi="Bookman Old Style" w:cs="Times New Roman"/>
          <w:sz w:val="24"/>
          <w:szCs w:val="24"/>
          <w:lang w:eastAsia="cs-CZ"/>
        </w:rPr>
        <w:t xml:space="preserve"> v</w:t>
      </w:r>
      <w:r w:rsidR="00315D89">
        <w:rPr>
          <w:rFonts w:ascii="Bookman Old Style" w:eastAsia="Times New Roman" w:hAnsi="Bookman Old Style" w:cs="Times New Roman"/>
          <w:sz w:val="24"/>
          <w:szCs w:val="24"/>
          <w:lang w:eastAsia="cs-CZ"/>
        </w:rPr>
        <w:t xml:space="preserve"> posledním</w:t>
      </w:r>
      <w:r>
        <w:rPr>
          <w:rFonts w:ascii="Bookman Old Style" w:eastAsia="Times New Roman" w:hAnsi="Bookman Old Style" w:cs="Times New Roman"/>
          <w:sz w:val="24"/>
          <w:szCs w:val="24"/>
          <w:lang w:eastAsia="cs-CZ"/>
        </w:rPr>
        <w:t xml:space="preserve"> podzimním</w:t>
      </w:r>
      <w:r w:rsidRPr="006E4EDD">
        <w:rPr>
          <w:rFonts w:ascii="Bookman Old Style" w:eastAsia="Times New Roman" w:hAnsi="Bookman Old Style" w:cs="Times New Roman"/>
          <w:sz w:val="24"/>
          <w:szCs w:val="24"/>
          <w:lang w:eastAsia="cs-CZ"/>
        </w:rPr>
        <w:t xml:space="preserve"> kol</w:t>
      </w:r>
      <w:r>
        <w:rPr>
          <w:rFonts w:ascii="Bookman Old Style" w:eastAsia="Times New Roman" w:hAnsi="Bookman Old Style" w:cs="Times New Roman"/>
          <w:sz w:val="24"/>
          <w:szCs w:val="24"/>
          <w:lang w:eastAsia="cs-CZ"/>
        </w:rPr>
        <w:t>e</w:t>
      </w:r>
      <w:r w:rsidRPr="006E4EDD">
        <w:rPr>
          <w:rFonts w:ascii="Bookman Old Style" w:eastAsia="Times New Roman" w:hAnsi="Bookman Old Style" w:cs="Times New Roman"/>
          <w:sz w:val="24"/>
          <w:szCs w:val="24"/>
          <w:lang w:eastAsia="cs-CZ"/>
        </w:rPr>
        <w:t xml:space="preserve">, které </w:t>
      </w:r>
      <w:r w:rsidR="00315D89">
        <w:rPr>
          <w:rFonts w:ascii="Bookman Old Style" w:eastAsia="Times New Roman" w:hAnsi="Bookman Old Style" w:cs="Times New Roman"/>
          <w:sz w:val="24"/>
          <w:szCs w:val="24"/>
          <w:lang w:eastAsia="cs-CZ"/>
        </w:rPr>
        <w:t>bylo</w:t>
      </w:r>
      <w:r>
        <w:rPr>
          <w:rFonts w:ascii="Bookman Old Style" w:eastAsia="Times New Roman" w:hAnsi="Bookman Old Style" w:cs="Times New Roman"/>
          <w:sz w:val="24"/>
          <w:szCs w:val="24"/>
          <w:lang w:eastAsia="cs-CZ"/>
        </w:rPr>
        <w:t xml:space="preserve"> v</w:t>
      </w:r>
      <w:r w:rsidR="00315D89">
        <w:rPr>
          <w:rFonts w:ascii="Bookman Old Style" w:eastAsia="Times New Roman" w:hAnsi="Bookman Old Style" w:cs="Times New Roman"/>
          <w:sz w:val="24"/>
          <w:szCs w:val="24"/>
          <w:lang w:eastAsia="cs-CZ"/>
        </w:rPr>
        <w:t> říjnu loňského roku</w:t>
      </w:r>
      <w:r w:rsidR="00B56DAC">
        <w:rPr>
          <w:rFonts w:ascii="Bookman Old Style" w:eastAsia="Times New Roman" w:hAnsi="Bookman Old Style" w:cs="Times New Roman"/>
          <w:sz w:val="24"/>
          <w:szCs w:val="24"/>
          <w:lang w:eastAsia="cs-CZ"/>
        </w:rPr>
        <w:t xml:space="preserve"> jsme</w:t>
      </w:r>
      <w:r w:rsidR="00315D89">
        <w:rPr>
          <w:rFonts w:ascii="Bookman Old Style" w:eastAsia="Times New Roman" w:hAnsi="Bookman Old Style" w:cs="Times New Roman"/>
          <w:sz w:val="24"/>
          <w:szCs w:val="24"/>
          <w:lang w:eastAsia="cs-CZ"/>
        </w:rPr>
        <w:t xml:space="preserve"> získaly dotaci na II. etapu dokončení mléčné farmy v Pomezí. Tato investice navazuje na </w:t>
      </w:r>
      <w:proofErr w:type="gramStart"/>
      <w:r w:rsidR="00315D89">
        <w:rPr>
          <w:rFonts w:ascii="Bookman Old Style" w:eastAsia="Times New Roman" w:hAnsi="Bookman Old Style" w:cs="Times New Roman"/>
          <w:sz w:val="24"/>
          <w:szCs w:val="24"/>
          <w:lang w:eastAsia="cs-CZ"/>
        </w:rPr>
        <w:t>I. ,</w:t>
      </w:r>
      <w:proofErr w:type="gramEnd"/>
      <w:r w:rsidR="00315D89">
        <w:rPr>
          <w:rFonts w:ascii="Bookman Old Style" w:eastAsia="Times New Roman" w:hAnsi="Bookman Old Style" w:cs="Times New Roman"/>
          <w:sz w:val="24"/>
          <w:szCs w:val="24"/>
          <w:lang w:eastAsia="cs-CZ"/>
        </w:rPr>
        <w:t xml:space="preserve"> již hotovou etapu a měla by postupně by být vybudována stáj pro 300 ks dojnic, druhá nádrž na kejdu a dojírna pro celou farmu. Realizace této investice </w:t>
      </w:r>
      <w:proofErr w:type="spellStart"/>
      <w:r w:rsidR="00C41585">
        <w:rPr>
          <w:rFonts w:ascii="Bookman Old Style" w:eastAsia="Times New Roman" w:hAnsi="Bookman Old Style" w:cs="Times New Roman"/>
          <w:sz w:val="24"/>
          <w:szCs w:val="24"/>
          <w:lang w:eastAsia="cs-CZ"/>
        </w:rPr>
        <w:t>ude</w:t>
      </w:r>
      <w:r w:rsidR="00315D89">
        <w:rPr>
          <w:rFonts w:ascii="Bookman Old Style" w:eastAsia="Times New Roman" w:hAnsi="Bookman Old Style" w:cs="Times New Roman"/>
          <w:sz w:val="24"/>
          <w:szCs w:val="24"/>
          <w:lang w:eastAsia="cs-CZ"/>
        </w:rPr>
        <w:t>dokončena</w:t>
      </w:r>
      <w:proofErr w:type="spellEnd"/>
      <w:r w:rsidR="00315D89">
        <w:rPr>
          <w:rFonts w:ascii="Bookman Old Style" w:eastAsia="Times New Roman" w:hAnsi="Bookman Old Style" w:cs="Times New Roman"/>
          <w:sz w:val="24"/>
          <w:szCs w:val="24"/>
          <w:lang w:eastAsia="cs-CZ"/>
        </w:rPr>
        <w:t xml:space="preserve"> v roce 2020 a bude znamenat, že veškerá výroba mléka včetně</w:t>
      </w:r>
      <w:r w:rsidR="00B56DAC">
        <w:rPr>
          <w:rFonts w:ascii="Bookman Old Style" w:eastAsia="Times New Roman" w:hAnsi="Bookman Old Style" w:cs="Times New Roman"/>
          <w:sz w:val="24"/>
          <w:szCs w:val="24"/>
          <w:lang w:eastAsia="cs-CZ"/>
        </w:rPr>
        <w:t xml:space="preserve"> skladovacích kapacit</w:t>
      </w:r>
      <w:r w:rsidR="00315D89">
        <w:rPr>
          <w:rFonts w:ascii="Bookman Old Style" w:eastAsia="Times New Roman" w:hAnsi="Bookman Old Style" w:cs="Times New Roman"/>
          <w:sz w:val="24"/>
          <w:szCs w:val="24"/>
          <w:lang w:eastAsia="cs-CZ"/>
        </w:rPr>
        <w:t xml:space="preserve"> krmivové základny bude vybudovaná na jednom místě. Výrazně by tím měla přispět k dalšímu posílení ekonomiky výroby mléka v ekologickém režimu provozu.</w:t>
      </w:r>
      <w:r w:rsidRPr="006E4EDD">
        <w:rPr>
          <w:rFonts w:ascii="Bookman Old Style" w:eastAsia="Times New Roman" w:hAnsi="Bookman Old Style" w:cs="Times New Roman"/>
          <w:sz w:val="24"/>
          <w:szCs w:val="24"/>
          <w:lang w:eastAsia="cs-CZ"/>
        </w:rPr>
        <w:t xml:space="preserve">   </w:t>
      </w:r>
    </w:p>
    <w:p w14:paraId="67ABB081" w14:textId="411A2758" w:rsidR="00741921" w:rsidRDefault="00741921" w:rsidP="00E9347A">
      <w:pPr>
        <w:spacing w:after="120" w:line="240" w:lineRule="auto"/>
        <w:jc w:val="both"/>
        <w:rPr>
          <w:rFonts w:ascii="Bookman Old Style" w:eastAsia="Times New Roman" w:hAnsi="Bookman Old Style" w:cs="Times New Roman"/>
          <w:sz w:val="24"/>
          <w:szCs w:val="24"/>
          <w:lang w:eastAsia="cs-CZ"/>
        </w:rPr>
      </w:pPr>
      <w:r>
        <w:rPr>
          <w:rFonts w:ascii="Bookman Old Style" w:eastAsia="Times New Roman" w:hAnsi="Bookman Old Style" w:cs="Times New Roman"/>
          <w:sz w:val="24"/>
          <w:szCs w:val="24"/>
          <w:lang w:eastAsia="cs-CZ"/>
        </w:rPr>
        <w:t xml:space="preserve">   Pro další období se dá předpoklá</w:t>
      </w:r>
      <w:r w:rsidR="00B56DAC">
        <w:rPr>
          <w:rFonts w:ascii="Bookman Old Style" w:eastAsia="Times New Roman" w:hAnsi="Bookman Old Style" w:cs="Times New Roman"/>
          <w:sz w:val="24"/>
          <w:szCs w:val="24"/>
          <w:lang w:eastAsia="cs-CZ"/>
        </w:rPr>
        <w:t>dat</w:t>
      </w:r>
      <w:r>
        <w:rPr>
          <w:rFonts w:ascii="Bookman Old Style" w:eastAsia="Times New Roman" w:hAnsi="Bookman Old Style" w:cs="Times New Roman"/>
          <w:sz w:val="24"/>
          <w:szCs w:val="24"/>
          <w:lang w:eastAsia="cs-CZ"/>
        </w:rPr>
        <w:t xml:space="preserve"> vývoj v hospodaření společnosti na základě toho, jak se budou </w:t>
      </w:r>
      <w:proofErr w:type="gramStart"/>
      <w:r>
        <w:rPr>
          <w:rFonts w:ascii="Bookman Old Style" w:eastAsia="Times New Roman" w:hAnsi="Bookman Old Style" w:cs="Times New Roman"/>
          <w:sz w:val="24"/>
          <w:szCs w:val="24"/>
          <w:lang w:eastAsia="cs-CZ"/>
        </w:rPr>
        <w:t xml:space="preserve">vyvíjet  </w:t>
      </w:r>
      <w:r w:rsidR="00C41585">
        <w:rPr>
          <w:rFonts w:ascii="Bookman Old Style" w:eastAsia="Times New Roman" w:hAnsi="Bookman Old Style" w:cs="Times New Roman"/>
          <w:sz w:val="24"/>
          <w:szCs w:val="24"/>
          <w:lang w:eastAsia="cs-CZ"/>
        </w:rPr>
        <w:t>3</w:t>
      </w:r>
      <w:proofErr w:type="gramEnd"/>
      <w:r>
        <w:rPr>
          <w:rFonts w:ascii="Bookman Old Style" w:eastAsia="Times New Roman" w:hAnsi="Bookman Old Style" w:cs="Times New Roman"/>
          <w:sz w:val="24"/>
          <w:szCs w:val="24"/>
          <w:lang w:eastAsia="cs-CZ"/>
        </w:rPr>
        <w:t>faktory. Prvním je již zmiňovaný problém extrémních</w:t>
      </w:r>
      <w:r w:rsidR="00B56DAC">
        <w:rPr>
          <w:rFonts w:ascii="Bookman Old Style" w:eastAsia="Times New Roman" w:hAnsi="Bookman Old Style" w:cs="Times New Roman"/>
          <w:sz w:val="24"/>
          <w:szCs w:val="24"/>
          <w:lang w:eastAsia="cs-CZ"/>
        </w:rPr>
        <w:t xml:space="preserve"> </w:t>
      </w:r>
      <w:proofErr w:type="gramStart"/>
      <w:r>
        <w:rPr>
          <w:rFonts w:ascii="Bookman Old Style" w:eastAsia="Times New Roman" w:hAnsi="Bookman Old Style" w:cs="Times New Roman"/>
          <w:sz w:val="24"/>
          <w:szCs w:val="24"/>
          <w:lang w:eastAsia="cs-CZ"/>
        </w:rPr>
        <w:t>teplot</w:t>
      </w:r>
      <w:proofErr w:type="gramEnd"/>
      <w:r w:rsidR="00B56DAC">
        <w:rPr>
          <w:rFonts w:ascii="Bookman Old Style" w:eastAsia="Times New Roman" w:hAnsi="Bookman Old Style" w:cs="Times New Roman"/>
          <w:sz w:val="24"/>
          <w:szCs w:val="24"/>
          <w:lang w:eastAsia="cs-CZ"/>
        </w:rPr>
        <w:t xml:space="preserve"> </w:t>
      </w:r>
      <w:r>
        <w:rPr>
          <w:rFonts w:ascii="Bookman Old Style" w:eastAsia="Times New Roman" w:hAnsi="Bookman Old Style" w:cs="Times New Roman"/>
          <w:sz w:val="24"/>
          <w:szCs w:val="24"/>
          <w:lang w:eastAsia="cs-CZ"/>
        </w:rPr>
        <w:t xml:space="preserve">a tedy sucha s nedostatkem srážek. Již loňský rok ukázal, že srážkový deficit se velmi negativně projevuje ve výnosech a produkci objemných krmiv. Pro podnik, jakým je náš, kde je velký podíl živočišné výroby, je dostatek kvalitního krmiva jedním z nejdůležitějších předpokladů dobré ekonomiky. Druhým možným a velkým problémem mohou být zásadní změny ve Společné zemědělské politice EU. Zde nastává velké pnutí díky avizovanému odchodu Velké Británie ze společenství. To by znamenalo výrazné snížení nemalých finančních příspěvků do pokladny EU. Již dnes se hovoří o razantním snížení evropského rozpočtu na úseku zemědělských dotací. Tzv. </w:t>
      </w:r>
      <w:proofErr w:type="spellStart"/>
      <w:r>
        <w:rPr>
          <w:rFonts w:ascii="Bookman Old Style" w:eastAsia="Times New Roman" w:hAnsi="Bookman Old Style" w:cs="Times New Roman"/>
          <w:sz w:val="24"/>
          <w:szCs w:val="24"/>
          <w:lang w:eastAsia="cs-CZ"/>
        </w:rPr>
        <w:t>zastropování</w:t>
      </w:r>
      <w:proofErr w:type="spellEnd"/>
      <w:r>
        <w:rPr>
          <w:rFonts w:ascii="Bookman Old Style" w:eastAsia="Times New Roman" w:hAnsi="Bookman Old Style" w:cs="Times New Roman"/>
          <w:sz w:val="24"/>
          <w:szCs w:val="24"/>
          <w:lang w:eastAsia="cs-CZ"/>
        </w:rPr>
        <w:t xml:space="preserve"> přímých plateb ve formátu, jak je dnes představován, by znamenal velmi razantní snížení dotačních prostředků a lze těžko říct, zda národní dotace budou schopny a ochotny tyto výpadky z EU nějak kompenzovat. Třetí hrozbou je možnost opětovné </w:t>
      </w:r>
      <w:proofErr w:type="spellStart"/>
      <w:proofErr w:type="gramStart"/>
      <w:r>
        <w:rPr>
          <w:rFonts w:ascii="Bookman Old Style" w:eastAsia="Times New Roman" w:hAnsi="Bookman Old Style" w:cs="Times New Roman"/>
          <w:sz w:val="24"/>
          <w:szCs w:val="24"/>
          <w:lang w:eastAsia="cs-CZ"/>
        </w:rPr>
        <w:t>krize,</w:t>
      </w:r>
      <w:r w:rsidR="00C41585">
        <w:rPr>
          <w:rFonts w:ascii="Bookman Old Style" w:eastAsia="Times New Roman" w:hAnsi="Bookman Old Style" w:cs="Times New Roman"/>
          <w:sz w:val="24"/>
          <w:szCs w:val="24"/>
          <w:lang w:eastAsia="cs-CZ"/>
        </w:rPr>
        <w:t>tentokrát</w:t>
      </w:r>
      <w:proofErr w:type="spellEnd"/>
      <w:proofErr w:type="gramEnd"/>
      <w:r w:rsidR="00C41585">
        <w:rPr>
          <w:rFonts w:ascii="Bookman Old Style" w:eastAsia="Times New Roman" w:hAnsi="Bookman Old Style" w:cs="Times New Roman"/>
          <w:sz w:val="24"/>
          <w:szCs w:val="24"/>
          <w:lang w:eastAsia="cs-CZ"/>
        </w:rPr>
        <w:t xml:space="preserve"> především v důsledku </w:t>
      </w:r>
      <w:proofErr w:type="spellStart"/>
      <w:r w:rsidR="00C41585">
        <w:rPr>
          <w:rFonts w:ascii="Bookman Old Style" w:eastAsia="Times New Roman" w:hAnsi="Bookman Old Style" w:cs="Times New Roman"/>
          <w:sz w:val="24"/>
          <w:szCs w:val="24"/>
          <w:lang w:eastAsia="cs-CZ"/>
        </w:rPr>
        <w:t>Covid</w:t>
      </w:r>
      <w:proofErr w:type="spellEnd"/>
      <w:r>
        <w:rPr>
          <w:rFonts w:ascii="Bookman Old Style" w:eastAsia="Times New Roman" w:hAnsi="Bookman Old Style" w:cs="Times New Roman"/>
          <w:sz w:val="24"/>
          <w:szCs w:val="24"/>
          <w:lang w:eastAsia="cs-CZ"/>
        </w:rPr>
        <w:t xml:space="preserve"> především na úseku realizačních cen. Pamatujeme období před zhruba 10 lety, kdy např. u mléka byla ještě v prosinci cena přes 10 Kč a za půl roku to nebylo ani 6 Kč. </w:t>
      </w:r>
      <w:r w:rsidR="00C41585">
        <w:rPr>
          <w:rFonts w:ascii="Bookman Old Style" w:eastAsia="Times New Roman" w:hAnsi="Bookman Old Style" w:cs="Times New Roman"/>
          <w:sz w:val="24"/>
          <w:szCs w:val="24"/>
          <w:lang w:eastAsia="cs-CZ"/>
        </w:rPr>
        <w:t xml:space="preserve"> A již dnes jsou </w:t>
      </w:r>
      <w:proofErr w:type="gramStart"/>
      <w:r w:rsidR="00C41585">
        <w:rPr>
          <w:rFonts w:ascii="Bookman Old Style" w:eastAsia="Times New Roman" w:hAnsi="Bookman Old Style" w:cs="Times New Roman"/>
          <w:sz w:val="24"/>
          <w:szCs w:val="24"/>
          <w:lang w:eastAsia="cs-CZ"/>
        </w:rPr>
        <w:t>signalizace ,</w:t>
      </w:r>
      <w:proofErr w:type="gramEnd"/>
      <w:r w:rsidR="00C41585">
        <w:rPr>
          <w:rFonts w:ascii="Bookman Old Style" w:eastAsia="Times New Roman" w:hAnsi="Bookman Old Style" w:cs="Times New Roman"/>
          <w:sz w:val="24"/>
          <w:szCs w:val="24"/>
          <w:lang w:eastAsia="cs-CZ"/>
        </w:rPr>
        <w:t xml:space="preserve"> že země EU , nejvíce postižené nákazou, jako je </w:t>
      </w:r>
      <w:proofErr w:type="spellStart"/>
      <w:r w:rsidR="00C41585">
        <w:rPr>
          <w:rFonts w:ascii="Bookman Old Style" w:eastAsia="Times New Roman" w:hAnsi="Bookman Old Style" w:cs="Times New Roman"/>
          <w:sz w:val="24"/>
          <w:szCs w:val="24"/>
          <w:lang w:eastAsia="cs-CZ"/>
        </w:rPr>
        <w:t>Itáli,Španělsko</w:t>
      </w:r>
      <w:proofErr w:type="spellEnd"/>
      <w:r w:rsidR="00C41585">
        <w:rPr>
          <w:rFonts w:ascii="Bookman Old Style" w:eastAsia="Times New Roman" w:hAnsi="Bookman Old Style" w:cs="Times New Roman"/>
          <w:sz w:val="24"/>
          <w:szCs w:val="24"/>
          <w:lang w:eastAsia="cs-CZ"/>
        </w:rPr>
        <w:t xml:space="preserve"> a další a z mimoevropských </w:t>
      </w:r>
      <w:proofErr w:type="spellStart"/>
      <w:r w:rsidR="00C41585">
        <w:rPr>
          <w:rFonts w:ascii="Bookman Old Style" w:eastAsia="Times New Roman" w:hAnsi="Bookman Old Style" w:cs="Times New Roman"/>
          <w:sz w:val="24"/>
          <w:szCs w:val="24"/>
          <w:lang w:eastAsia="cs-CZ"/>
        </w:rPr>
        <w:t>Ćína</w:t>
      </w:r>
      <w:proofErr w:type="spellEnd"/>
      <w:r w:rsidR="00C41585">
        <w:rPr>
          <w:rFonts w:ascii="Bookman Old Style" w:eastAsia="Times New Roman" w:hAnsi="Bookman Old Style" w:cs="Times New Roman"/>
          <w:sz w:val="24"/>
          <w:szCs w:val="24"/>
          <w:lang w:eastAsia="cs-CZ"/>
        </w:rPr>
        <w:t>, výrazně omezí dovoz potravin mléčného typu, což by mohlo znamenat velmi citlivé dopady do hospodaření</w:t>
      </w:r>
    </w:p>
    <w:p w14:paraId="6945FE6D" w14:textId="07295877" w:rsidR="00741921" w:rsidRPr="006E4EDD" w:rsidRDefault="00741921" w:rsidP="00E9347A">
      <w:pPr>
        <w:spacing w:after="120" w:line="240" w:lineRule="auto"/>
        <w:jc w:val="both"/>
        <w:rPr>
          <w:rFonts w:ascii="Bookman Old Style" w:eastAsia="Times New Roman" w:hAnsi="Bookman Old Style" w:cs="Times New Roman"/>
          <w:sz w:val="24"/>
          <w:szCs w:val="24"/>
          <w:lang w:eastAsia="cs-CZ"/>
        </w:rPr>
      </w:pPr>
      <w:r>
        <w:rPr>
          <w:rFonts w:ascii="Bookman Old Style" w:eastAsia="Times New Roman" w:hAnsi="Bookman Old Style" w:cs="Times New Roman"/>
          <w:sz w:val="24"/>
          <w:szCs w:val="24"/>
          <w:lang w:eastAsia="cs-CZ"/>
        </w:rPr>
        <w:t xml:space="preserve">    </w:t>
      </w:r>
      <w:r w:rsidR="008C3A6C">
        <w:rPr>
          <w:rFonts w:ascii="Bookman Old Style" w:eastAsia="Times New Roman" w:hAnsi="Bookman Old Style" w:cs="Times New Roman"/>
          <w:sz w:val="24"/>
          <w:szCs w:val="24"/>
          <w:lang w:eastAsia="cs-CZ"/>
        </w:rPr>
        <w:t>Každý z těchto 3 faktorů, sám o sobě, by nemusel způsobit krizi. Problém by mohl nastat, kdyby tyto tři věci nastaly souběžně. Pak by skutečně mohla nastat velice tíživá situace pro celý resort zemědělství.</w:t>
      </w:r>
    </w:p>
    <w:p w14:paraId="3C469FA9" w14:textId="4B44561B" w:rsidR="00E9347A" w:rsidRDefault="00E9347A" w:rsidP="00E9347A">
      <w:pPr>
        <w:spacing w:after="120" w:line="240" w:lineRule="auto"/>
        <w:jc w:val="both"/>
        <w:rPr>
          <w:rFonts w:ascii="Bookman Old Style" w:eastAsia="Times New Roman" w:hAnsi="Bookman Old Style" w:cs="Times New Roman"/>
          <w:sz w:val="24"/>
          <w:szCs w:val="24"/>
          <w:lang w:eastAsia="cs-CZ"/>
        </w:rPr>
      </w:pPr>
      <w:r w:rsidRPr="006E4EDD">
        <w:rPr>
          <w:rFonts w:ascii="Bookman Old Style" w:eastAsia="Times New Roman" w:hAnsi="Bookman Old Style" w:cs="Times New Roman"/>
          <w:sz w:val="24"/>
          <w:szCs w:val="24"/>
          <w:lang w:eastAsia="cs-CZ"/>
        </w:rPr>
        <w:t xml:space="preserve">   Vrátíme-li se tedy k ekonomickým výsledkům společnosti, lze konstatovat, že rok 201</w:t>
      </w:r>
      <w:r w:rsidR="00315D89">
        <w:rPr>
          <w:rFonts w:ascii="Bookman Old Style" w:eastAsia="Times New Roman" w:hAnsi="Bookman Old Style" w:cs="Times New Roman"/>
          <w:sz w:val="24"/>
          <w:szCs w:val="24"/>
          <w:lang w:eastAsia="cs-CZ"/>
        </w:rPr>
        <w:t>8</w:t>
      </w:r>
      <w:r w:rsidRPr="006E4EDD">
        <w:rPr>
          <w:rFonts w:ascii="Bookman Old Style" w:eastAsia="Times New Roman" w:hAnsi="Bookman Old Style" w:cs="Times New Roman"/>
          <w:sz w:val="24"/>
          <w:szCs w:val="24"/>
          <w:lang w:eastAsia="cs-CZ"/>
        </w:rPr>
        <w:t xml:space="preserve"> byl pro hospodaření společnosti jak po stránce </w:t>
      </w:r>
      <w:proofErr w:type="gramStart"/>
      <w:r w:rsidRPr="006E4EDD">
        <w:rPr>
          <w:rFonts w:ascii="Bookman Old Style" w:eastAsia="Times New Roman" w:hAnsi="Bookman Old Style" w:cs="Times New Roman"/>
          <w:sz w:val="24"/>
          <w:szCs w:val="24"/>
          <w:lang w:eastAsia="cs-CZ"/>
        </w:rPr>
        <w:t>výrobní</w:t>
      </w:r>
      <w:proofErr w:type="gramEnd"/>
      <w:r w:rsidR="00B56DAC">
        <w:rPr>
          <w:rFonts w:ascii="Bookman Old Style" w:eastAsia="Times New Roman" w:hAnsi="Bookman Old Style" w:cs="Times New Roman"/>
          <w:sz w:val="24"/>
          <w:szCs w:val="24"/>
          <w:lang w:eastAsia="cs-CZ"/>
        </w:rPr>
        <w:t xml:space="preserve"> </w:t>
      </w:r>
      <w:r w:rsidRPr="006E4EDD">
        <w:rPr>
          <w:rFonts w:ascii="Bookman Old Style" w:eastAsia="Times New Roman" w:hAnsi="Bookman Old Style" w:cs="Times New Roman"/>
          <w:sz w:val="24"/>
          <w:szCs w:val="24"/>
          <w:lang w:eastAsia="cs-CZ"/>
        </w:rPr>
        <w:t xml:space="preserve">tak po stránce dotační relativně příznivý. Došlo tak k vytvoření </w:t>
      </w:r>
      <w:r w:rsidRPr="00C41585">
        <w:rPr>
          <w:rFonts w:ascii="Bookman Old Style" w:eastAsia="Times New Roman" w:hAnsi="Bookman Old Style" w:cs="Times New Roman"/>
          <w:b/>
          <w:bCs/>
          <w:color w:val="FF0000"/>
          <w:sz w:val="24"/>
          <w:szCs w:val="24"/>
          <w:lang w:eastAsia="cs-CZ"/>
        </w:rPr>
        <w:t xml:space="preserve">zisku po zdanění ve výši </w:t>
      </w:r>
      <w:r w:rsidR="00315D89" w:rsidRPr="00C41585">
        <w:rPr>
          <w:rFonts w:ascii="Bookman Old Style" w:eastAsia="Times New Roman" w:hAnsi="Bookman Old Style" w:cs="Times New Roman"/>
          <w:b/>
          <w:bCs/>
          <w:color w:val="FF0000"/>
          <w:sz w:val="24"/>
          <w:szCs w:val="24"/>
          <w:lang w:eastAsia="cs-CZ"/>
        </w:rPr>
        <w:t xml:space="preserve">4.412.755,06 </w:t>
      </w:r>
      <w:r w:rsidRPr="00C41585">
        <w:rPr>
          <w:rFonts w:ascii="Bookman Old Style" w:eastAsia="Times New Roman" w:hAnsi="Bookman Old Style" w:cs="Times New Roman"/>
          <w:b/>
          <w:bCs/>
          <w:color w:val="FF0000"/>
          <w:sz w:val="24"/>
          <w:szCs w:val="24"/>
          <w:lang w:eastAsia="cs-CZ"/>
        </w:rPr>
        <w:t>Kč</w:t>
      </w:r>
      <w:r w:rsidRPr="006E4EDD">
        <w:rPr>
          <w:rFonts w:ascii="Bookman Old Style" w:eastAsia="Times New Roman" w:hAnsi="Bookman Old Style" w:cs="Times New Roman"/>
          <w:sz w:val="24"/>
          <w:szCs w:val="24"/>
          <w:lang w:eastAsia="cs-CZ"/>
        </w:rPr>
        <w:t xml:space="preserve"> a tento zisk umožnil udělat si určitou hospodářskou i finanční rezervu do dalšího období, které může být vzhledem k výše uvedeným problémům s poklesem realizačních cen komodit</w:t>
      </w:r>
      <w:r>
        <w:rPr>
          <w:rFonts w:ascii="Bookman Old Style" w:eastAsia="Times New Roman" w:hAnsi="Bookman Old Style" w:cs="Times New Roman"/>
          <w:sz w:val="24"/>
          <w:szCs w:val="24"/>
          <w:lang w:eastAsia="cs-CZ"/>
        </w:rPr>
        <w:t xml:space="preserve"> a s celkovou změnou společné zemědělské politicky EU</w:t>
      </w:r>
      <w:r w:rsidRPr="006E4EDD">
        <w:rPr>
          <w:rFonts w:ascii="Bookman Old Style" w:eastAsia="Times New Roman" w:hAnsi="Bookman Old Style" w:cs="Times New Roman"/>
          <w:sz w:val="24"/>
          <w:szCs w:val="24"/>
          <w:lang w:eastAsia="cs-CZ"/>
        </w:rPr>
        <w:t xml:space="preserve">, pro podnik obtížné.   </w:t>
      </w:r>
    </w:p>
    <w:p w14:paraId="7C67E690" w14:textId="64659BC7" w:rsidR="00E9347A" w:rsidRPr="006E4EDD" w:rsidRDefault="00E9347A" w:rsidP="00E9347A">
      <w:pPr>
        <w:spacing w:after="120" w:line="240" w:lineRule="auto"/>
        <w:jc w:val="both"/>
        <w:rPr>
          <w:rFonts w:ascii="Bookman Old Style" w:eastAsia="Times New Roman" w:hAnsi="Bookman Old Style" w:cs="Times New Roman"/>
          <w:sz w:val="24"/>
          <w:szCs w:val="24"/>
          <w:lang w:eastAsia="cs-CZ"/>
        </w:rPr>
      </w:pPr>
      <w:r>
        <w:rPr>
          <w:rFonts w:ascii="Bookman Old Style" w:eastAsia="Times New Roman" w:hAnsi="Bookman Old Style" w:cs="Times New Roman"/>
          <w:sz w:val="24"/>
          <w:szCs w:val="24"/>
          <w:lang w:eastAsia="cs-CZ"/>
        </w:rPr>
        <w:t xml:space="preserve">   Na základě diskuse z valné hromady v roce 201</w:t>
      </w:r>
      <w:r w:rsidR="00315D89">
        <w:rPr>
          <w:rFonts w:ascii="Bookman Old Style" w:eastAsia="Times New Roman" w:hAnsi="Bookman Old Style" w:cs="Times New Roman"/>
          <w:sz w:val="24"/>
          <w:szCs w:val="24"/>
          <w:lang w:eastAsia="cs-CZ"/>
        </w:rPr>
        <w:t>8</w:t>
      </w:r>
      <w:r w:rsidR="00C41585">
        <w:rPr>
          <w:rFonts w:ascii="Bookman Old Style" w:eastAsia="Times New Roman" w:hAnsi="Bookman Old Style" w:cs="Times New Roman"/>
          <w:sz w:val="24"/>
          <w:szCs w:val="24"/>
          <w:lang w:eastAsia="cs-CZ"/>
        </w:rPr>
        <w:t xml:space="preserve"> a na základě současné makroekonomické situace a jejího výhledu pro nejbližší období</w:t>
      </w:r>
      <w:r>
        <w:rPr>
          <w:rFonts w:ascii="Bookman Old Style" w:eastAsia="Times New Roman" w:hAnsi="Bookman Old Style" w:cs="Times New Roman"/>
          <w:sz w:val="24"/>
          <w:szCs w:val="24"/>
          <w:lang w:eastAsia="cs-CZ"/>
        </w:rPr>
        <w:t xml:space="preserve"> představenstvo a.s. zvažoval</w:t>
      </w:r>
      <w:r w:rsidR="00B56DAC">
        <w:rPr>
          <w:rFonts w:ascii="Bookman Old Style" w:eastAsia="Times New Roman" w:hAnsi="Bookman Old Style" w:cs="Times New Roman"/>
          <w:sz w:val="24"/>
          <w:szCs w:val="24"/>
          <w:lang w:eastAsia="cs-CZ"/>
        </w:rPr>
        <w:t>o</w:t>
      </w:r>
      <w:r>
        <w:rPr>
          <w:rFonts w:ascii="Bookman Old Style" w:eastAsia="Times New Roman" w:hAnsi="Bookman Old Style" w:cs="Times New Roman"/>
          <w:sz w:val="24"/>
          <w:szCs w:val="24"/>
          <w:lang w:eastAsia="cs-CZ"/>
        </w:rPr>
        <w:t xml:space="preserve"> a nakonec i doporučuje valné hromadě při rozdělení zisku za </w:t>
      </w:r>
      <w:proofErr w:type="gramStart"/>
      <w:r>
        <w:rPr>
          <w:rFonts w:ascii="Bookman Old Style" w:eastAsia="Times New Roman" w:hAnsi="Bookman Old Style" w:cs="Times New Roman"/>
          <w:sz w:val="24"/>
          <w:szCs w:val="24"/>
          <w:lang w:eastAsia="cs-CZ"/>
        </w:rPr>
        <w:t xml:space="preserve">rok </w:t>
      </w:r>
      <w:r w:rsidR="00C41585">
        <w:rPr>
          <w:rFonts w:ascii="Bookman Old Style" w:eastAsia="Times New Roman" w:hAnsi="Bookman Old Style" w:cs="Times New Roman"/>
          <w:sz w:val="24"/>
          <w:szCs w:val="24"/>
          <w:lang w:eastAsia="cs-CZ"/>
        </w:rPr>
        <w:t xml:space="preserve"> ,</w:t>
      </w:r>
      <w:proofErr w:type="gramEnd"/>
      <w:r w:rsidR="00C41585">
        <w:rPr>
          <w:rFonts w:ascii="Bookman Old Style" w:eastAsia="Times New Roman" w:hAnsi="Bookman Old Style" w:cs="Times New Roman"/>
          <w:sz w:val="24"/>
          <w:szCs w:val="24"/>
          <w:lang w:eastAsia="cs-CZ"/>
        </w:rPr>
        <w:t xml:space="preserve"> aby celý zisk byl přesunut do tzv nerozděleného zisku z let minulých a </w:t>
      </w:r>
      <w:r w:rsidR="00C41585">
        <w:rPr>
          <w:rFonts w:ascii="Bookman Old Style" w:eastAsia="Times New Roman" w:hAnsi="Bookman Old Style" w:cs="Times New Roman"/>
          <w:sz w:val="24"/>
          <w:szCs w:val="24"/>
          <w:lang w:eastAsia="cs-CZ"/>
        </w:rPr>
        <w:lastRenderedPageBreak/>
        <w:t>sloužil tak jak</w:t>
      </w:r>
      <w:r w:rsidR="00DE5CA8">
        <w:rPr>
          <w:rFonts w:ascii="Bookman Old Style" w:eastAsia="Times New Roman" w:hAnsi="Bookman Old Style" w:cs="Times New Roman"/>
          <w:sz w:val="24"/>
          <w:szCs w:val="24"/>
          <w:lang w:eastAsia="cs-CZ"/>
        </w:rPr>
        <w:t>o</w:t>
      </w:r>
      <w:r w:rsidR="00C41585">
        <w:rPr>
          <w:rFonts w:ascii="Bookman Old Style" w:eastAsia="Times New Roman" w:hAnsi="Bookman Old Style" w:cs="Times New Roman"/>
          <w:sz w:val="24"/>
          <w:szCs w:val="24"/>
          <w:lang w:eastAsia="cs-CZ"/>
        </w:rPr>
        <w:t xml:space="preserve"> případná rezerva, kdyby dopady očekávané hospodářské </w:t>
      </w:r>
      <w:r w:rsidR="00DE5CA8">
        <w:rPr>
          <w:rFonts w:ascii="Bookman Old Style" w:eastAsia="Times New Roman" w:hAnsi="Bookman Old Style" w:cs="Times New Roman"/>
          <w:sz w:val="24"/>
          <w:szCs w:val="24"/>
          <w:lang w:eastAsia="cs-CZ"/>
        </w:rPr>
        <w:t xml:space="preserve">krize byly </w:t>
      </w:r>
      <w:proofErr w:type="spellStart"/>
      <w:r w:rsidR="00DE5CA8">
        <w:rPr>
          <w:rFonts w:ascii="Bookman Old Style" w:eastAsia="Times New Roman" w:hAnsi="Bookman Old Style" w:cs="Times New Roman"/>
          <w:sz w:val="24"/>
          <w:szCs w:val="24"/>
          <w:lang w:eastAsia="cs-CZ"/>
        </w:rPr>
        <w:t>extrémí</w:t>
      </w:r>
      <w:proofErr w:type="spellEnd"/>
      <w:r w:rsidR="00DE5CA8">
        <w:rPr>
          <w:rFonts w:ascii="Bookman Old Style" w:eastAsia="Times New Roman" w:hAnsi="Bookman Old Style" w:cs="Times New Roman"/>
          <w:sz w:val="24"/>
          <w:szCs w:val="24"/>
          <w:lang w:eastAsia="cs-CZ"/>
        </w:rPr>
        <w:t xml:space="preserve"> a stávající </w:t>
      </w:r>
      <w:proofErr w:type="spellStart"/>
      <w:r w:rsidR="00DE5CA8">
        <w:rPr>
          <w:rFonts w:ascii="Bookman Old Style" w:eastAsia="Times New Roman" w:hAnsi="Bookman Old Style" w:cs="Times New Roman"/>
          <w:sz w:val="24"/>
          <w:szCs w:val="24"/>
          <w:lang w:eastAsia="cs-CZ"/>
        </w:rPr>
        <w:t>zdrojenebyly</w:t>
      </w:r>
      <w:proofErr w:type="spellEnd"/>
      <w:r w:rsidR="00DE5CA8">
        <w:rPr>
          <w:rFonts w:ascii="Bookman Old Style" w:eastAsia="Times New Roman" w:hAnsi="Bookman Old Style" w:cs="Times New Roman"/>
          <w:sz w:val="24"/>
          <w:szCs w:val="24"/>
          <w:lang w:eastAsia="cs-CZ"/>
        </w:rPr>
        <w:t xml:space="preserve"> ostatečné</w:t>
      </w:r>
    </w:p>
    <w:p w14:paraId="39053027" w14:textId="66B13E01" w:rsidR="00E9347A" w:rsidRDefault="00E9347A" w:rsidP="00E9347A">
      <w:pPr>
        <w:pStyle w:val="Odstavecseseznamem1"/>
        <w:ind w:left="0"/>
        <w:jc w:val="both"/>
        <w:rPr>
          <w:rFonts w:ascii="Bookman Old Style" w:hAnsi="Bookman Old Style"/>
          <w:sz w:val="24"/>
          <w:szCs w:val="24"/>
        </w:rPr>
      </w:pPr>
      <w:r w:rsidRPr="006E4EDD">
        <w:rPr>
          <w:rFonts w:ascii="Bookman Old Style" w:hAnsi="Bookman Old Style"/>
          <w:sz w:val="24"/>
          <w:szCs w:val="24"/>
        </w:rPr>
        <w:t xml:space="preserve">   Účetní závěrku a návrh na rozdělení zisku projednalo představenstvo a dozorčí rada společnosti. Představenstvo konstatovalo</w:t>
      </w:r>
      <w:r w:rsidRPr="00DE5CA8">
        <w:rPr>
          <w:rFonts w:ascii="Bookman Old Style" w:hAnsi="Bookman Old Style"/>
          <w:b/>
          <w:bCs/>
          <w:color w:val="FF0000"/>
          <w:sz w:val="24"/>
          <w:szCs w:val="24"/>
        </w:rPr>
        <w:t>, že vykázaný hospodářský výsledek za rok 201</w:t>
      </w:r>
      <w:r w:rsidR="00B56DAC" w:rsidRPr="00DE5CA8">
        <w:rPr>
          <w:rFonts w:ascii="Bookman Old Style" w:hAnsi="Bookman Old Style"/>
          <w:b/>
          <w:bCs/>
          <w:color w:val="FF0000"/>
          <w:sz w:val="24"/>
          <w:szCs w:val="24"/>
        </w:rPr>
        <w:t>8</w:t>
      </w:r>
      <w:r w:rsidRPr="00DE5CA8">
        <w:rPr>
          <w:rFonts w:ascii="Bookman Old Style" w:hAnsi="Bookman Old Style"/>
          <w:color w:val="FF0000"/>
          <w:sz w:val="24"/>
          <w:szCs w:val="24"/>
        </w:rPr>
        <w:t xml:space="preserve"> </w:t>
      </w:r>
      <w:r>
        <w:rPr>
          <w:rFonts w:ascii="Bookman Old Style" w:hAnsi="Bookman Old Style"/>
          <w:sz w:val="24"/>
          <w:szCs w:val="24"/>
        </w:rPr>
        <w:t xml:space="preserve">je ve výši </w:t>
      </w:r>
      <w:r w:rsidR="00315D89">
        <w:rPr>
          <w:rFonts w:ascii="Bookman Old Style" w:hAnsi="Bookman Old Style"/>
          <w:sz w:val="24"/>
          <w:szCs w:val="24"/>
        </w:rPr>
        <w:t xml:space="preserve">4.412.755,06 </w:t>
      </w:r>
      <w:r w:rsidRPr="006E4EDD">
        <w:rPr>
          <w:rFonts w:ascii="Bookman Old Style" w:hAnsi="Bookman Old Style"/>
          <w:sz w:val="24"/>
          <w:szCs w:val="24"/>
        </w:rPr>
        <w:t>Kč</w:t>
      </w:r>
      <w:r>
        <w:rPr>
          <w:rFonts w:ascii="Bookman Old Style" w:hAnsi="Bookman Old Style"/>
          <w:sz w:val="24"/>
          <w:szCs w:val="24"/>
        </w:rPr>
        <w:t xml:space="preserve"> a j</w:t>
      </w:r>
      <w:r w:rsidRPr="006E4EDD">
        <w:rPr>
          <w:rFonts w:ascii="Bookman Old Style" w:hAnsi="Bookman Old Style"/>
          <w:sz w:val="24"/>
          <w:szCs w:val="24"/>
        </w:rPr>
        <w:t>eho rozdělení navrhuje představenstvo</w:t>
      </w:r>
      <w:r>
        <w:rPr>
          <w:rFonts w:ascii="Bookman Old Style" w:hAnsi="Bookman Old Style"/>
          <w:sz w:val="24"/>
          <w:szCs w:val="24"/>
        </w:rPr>
        <w:t xml:space="preserve"> takto:</w:t>
      </w:r>
    </w:p>
    <w:p w14:paraId="17151C2A" w14:textId="77777777" w:rsidR="00E9347A" w:rsidRDefault="00E9347A" w:rsidP="00E9347A">
      <w:pPr>
        <w:pStyle w:val="Odstavecseseznamem1"/>
        <w:ind w:left="0"/>
        <w:jc w:val="both"/>
        <w:rPr>
          <w:rFonts w:ascii="Bookman Old Style" w:hAnsi="Bookman Old Style"/>
          <w:sz w:val="24"/>
          <w:szCs w:val="24"/>
        </w:rPr>
      </w:pPr>
    </w:p>
    <w:p w14:paraId="1FE6427D" w14:textId="4C2D6F11" w:rsidR="00E9347A" w:rsidRDefault="00DE5CA8" w:rsidP="00E9347A">
      <w:pPr>
        <w:pStyle w:val="Odstavecseseznamem1"/>
        <w:ind w:left="0"/>
        <w:jc w:val="both"/>
        <w:rPr>
          <w:rFonts w:ascii="Bookman Old Style" w:hAnsi="Bookman Old Style"/>
          <w:sz w:val="24"/>
          <w:szCs w:val="24"/>
        </w:rPr>
      </w:pPr>
      <w:r>
        <w:rPr>
          <w:rFonts w:ascii="Bookman Old Style" w:hAnsi="Bookman Old Style"/>
          <w:sz w:val="24"/>
          <w:szCs w:val="24"/>
        </w:rPr>
        <w:t xml:space="preserve"> </w:t>
      </w:r>
    </w:p>
    <w:p w14:paraId="5F9176F9" w14:textId="49ADA2A1" w:rsidR="00E9347A" w:rsidRPr="008F677A" w:rsidRDefault="00E9347A" w:rsidP="00E9347A">
      <w:pPr>
        <w:pStyle w:val="Odstavecseseznamem1"/>
        <w:ind w:left="0"/>
        <w:jc w:val="both"/>
        <w:rPr>
          <w:rFonts w:ascii="Bookman Old Style" w:hAnsi="Bookman Old Style"/>
          <w:sz w:val="24"/>
          <w:szCs w:val="24"/>
        </w:rPr>
      </w:pPr>
      <w:r w:rsidRPr="006E4EDD">
        <w:rPr>
          <w:rFonts w:ascii="Bookman Old Style" w:hAnsi="Bookman Old Style"/>
          <w:sz w:val="24"/>
          <w:szCs w:val="24"/>
        </w:rPr>
        <w:t xml:space="preserve">– </w:t>
      </w:r>
      <w:r>
        <w:rPr>
          <w:rFonts w:ascii="Bookman Old Style" w:hAnsi="Bookman Old Style"/>
          <w:sz w:val="24"/>
          <w:szCs w:val="24"/>
        </w:rPr>
        <w:t xml:space="preserve">částka </w:t>
      </w:r>
      <w:r w:rsidR="00315D89" w:rsidRPr="00DE5CA8">
        <w:rPr>
          <w:rFonts w:ascii="Bookman Old Style" w:hAnsi="Bookman Old Style"/>
          <w:b/>
          <w:bCs/>
          <w:color w:val="FF0000"/>
          <w:sz w:val="24"/>
          <w:szCs w:val="24"/>
        </w:rPr>
        <w:t>4.162.755,06</w:t>
      </w:r>
      <w:r w:rsidRPr="00DE5CA8">
        <w:rPr>
          <w:rFonts w:ascii="Bookman Old Style" w:hAnsi="Bookman Old Style"/>
          <w:b/>
          <w:bCs/>
          <w:color w:val="FF0000"/>
          <w:sz w:val="24"/>
          <w:szCs w:val="24"/>
        </w:rPr>
        <w:t xml:space="preserve"> Kč</w:t>
      </w:r>
      <w:r w:rsidRPr="00DE5CA8">
        <w:rPr>
          <w:rFonts w:ascii="Bookman Old Style" w:hAnsi="Bookman Old Style"/>
          <w:color w:val="FF0000"/>
          <w:sz w:val="24"/>
          <w:szCs w:val="24"/>
        </w:rPr>
        <w:t xml:space="preserve"> </w:t>
      </w:r>
      <w:r w:rsidRPr="006E4EDD">
        <w:rPr>
          <w:rFonts w:ascii="Bookman Old Style" w:hAnsi="Bookman Old Style"/>
          <w:sz w:val="24"/>
          <w:szCs w:val="24"/>
        </w:rPr>
        <w:t xml:space="preserve">bude </w:t>
      </w:r>
      <w:proofErr w:type="gramStart"/>
      <w:r w:rsidRPr="006E4EDD">
        <w:rPr>
          <w:rFonts w:ascii="Bookman Old Style" w:hAnsi="Bookman Old Style"/>
          <w:sz w:val="24"/>
          <w:szCs w:val="24"/>
        </w:rPr>
        <w:t>převeden</w:t>
      </w:r>
      <w:r>
        <w:rPr>
          <w:rFonts w:ascii="Bookman Old Style" w:hAnsi="Bookman Old Style"/>
          <w:sz w:val="24"/>
          <w:szCs w:val="24"/>
        </w:rPr>
        <w:t>a</w:t>
      </w:r>
      <w:r w:rsidRPr="006E4EDD">
        <w:rPr>
          <w:rFonts w:ascii="Bookman Old Style" w:hAnsi="Bookman Old Style"/>
          <w:sz w:val="24"/>
          <w:szCs w:val="24"/>
        </w:rPr>
        <w:t xml:space="preserve"> </w:t>
      </w:r>
      <w:r>
        <w:rPr>
          <w:rFonts w:ascii="Bookman Old Style" w:hAnsi="Bookman Old Style"/>
          <w:sz w:val="24"/>
          <w:szCs w:val="24"/>
        </w:rPr>
        <w:t xml:space="preserve"> na</w:t>
      </w:r>
      <w:proofErr w:type="gramEnd"/>
      <w:r>
        <w:rPr>
          <w:rFonts w:ascii="Bookman Old Style" w:hAnsi="Bookman Old Style"/>
          <w:sz w:val="24"/>
          <w:szCs w:val="24"/>
        </w:rPr>
        <w:t xml:space="preserve"> účet č. 428 000 Nerozdělený zisk   minulých let.</w:t>
      </w:r>
    </w:p>
    <w:p w14:paraId="6A8E05D2" w14:textId="77777777" w:rsidR="00E9347A" w:rsidRPr="006E4EDD" w:rsidRDefault="00E9347A" w:rsidP="00E9347A">
      <w:pPr>
        <w:spacing w:after="120" w:line="240" w:lineRule="auto"/>
        <w:jc w:val="both"/>
        <w:rPr>
          <w:rFonts w:ascii="Bookman Old Style" w:eastAsia="Times New Roman" w:hAnsi="Bookman Old Style" w:cs="Times New Roman"/>
          <w:sz w:val="24"/>
          <w:szCs w:val="24"/>
          <w:lang w:eastAsia="cs-CZ"/>
        </w:rPr>
      </w:pPr>
      <w:r w:rsidRPr="006E4EDD">
        <w:rPr>
          <w:rFonts w:ascii="Bookman Old Style" w:eastAsia="Times New Roman" w:hAnsi="Bookman Old Style" w:cs="Times New Roman"/>
          <w:sz w:val="24"/>
          <w:szCs w:val="24"/>
          <w:lang w:eastAsia="cs-CZ"/>
        </w:rPr>
        <w:t xml:space="preserve">   Představenstvo předkládá a doporučuje valné hromadě akcionářů navrženou závěrku schválit a rovněž tak schválit návrh na rozdělení zisku.</w:t>
      </w:r>
    </w:p>
    <w:p w14:paraId="6582418C" w14:textId="77777777" w:rsidR="00E9347A" w:rsidRPr="006E4EDD" w:rsidRDefault="00E9347A" w:rsidP="00E9347A">
      <w:pPr>
        <w:spacing w:after="120" w:line="240" w:lineRule="auto"/>
        <w:jc w:val="both"/>
        <w:rPr>
          <w:rFonts w:ascii="Bookman Old Style" w:eastAsia="Times New Roman" w:hAnsi="Bookman Old Style" w:cs="Times New Roman"/>
          <w:sz w:val="24"/>
          <w:szCs w:val="24"/>
          <w:lang w:eastAsia="cs-CZ"/>
        </w:rPr>
      </w:pPr>
      <w:r w:rsidRPr="006E4EDD">
        <w:rPr>
          <w:rFonts w:ascii="Bookman Old Style" w:eastAsia="Times New Roman" w:hAnsi="Bookman Old Style" w:cs="Times New Roman"/>
          <w:sz w:val="24"/>
          <w:szCs w:val="24"/>
          <w:lang w:eastAsia="cs-CZ"/>
        </w:rPr>
        <w:t xml:space="preserve">   Na základě výše uvedených ekonomických výsledků lze konstatovat, že po 3 letech, relativně příznivých pro hospodaření se společnost stabilizovala, pokračuje v produktivních investicích a zajišťuje dostatečný finanční tok pro </w:t>
      </w:r>
      <w:r>
        <w:rPr>
          <w:rFonts w:ascii="Bookman Old Style" w:eastAsia="Times New Roman" w:hAnsi="Bookman Old Style" w:cs="Times New Roman"/>
          <w:sz w:val="24"/>
          <w:szCs w:val="24"/>
          <w:lang w:eastAsia="cs-CZ"/>
        </w:rPr>
        <w:t>z</w:t>
      </w:r>
      <w:r w:rsidRPr="006E4EDD">
        <w:rPr>
          <w:rFonts w:ascii="Bookman Old Style" w:eastAsia="Times New Roman" w:hAnsi="Bookman Old Style" w:cs="Times New Roman"/>
          <w:sz w:val="24"/>
          <w:szCs w:val="24"/>
          <w:lang w:eastAsia="cs-CZ"/>
        </w:rPr>
        <w:t>ajištění provozních potřeb společnosti.</w:t>
      </w:r>
    </w:p>
    <w:p w14:paraId="51198627" w14:textId="77777777" w:rsidR="00E9347A" w:rsidRPr="006E4EDD" w:rsidRDefault="00E9347A" w:rsidP="00E9347A">
      <w:pPr>
        <w:spacing w:after="120" w:line="240" w:lineRule="auto"/>
        <w:jc w:val="right"/>
        <w:rPr>
          <w:rFonts w:ascii="Bookman Old Style" w:eastAsia="Times New Roman" w:hAnsi="Bookman Old Style" w:cs="Times New Roman"/>
          <w:sz w:val="24"/>
          <w:szCs w:val="24"/>
          <w:lang w:eastAsia="cs-CZ"/>
        </w:rPr>
      </w:pPr>
      <w:r w:rsidRPr="006E4EDD">
        <w:rPr>
          <w:rFonts w:ascii="Bookman Old Style" w:eastAsia="Times New Roman" w:hAnsi="Bookman Old Style" w:cs="Times New Roman"/>
          <w:sz w:val="24"/>
          <w:szCs w:val="24"/>
          <w:lang w:eastAsia="cs-CZ"/>
        </w:rPr>
        <w:t>Ing. Jiří Navrátil</w:t>
      </w:r>
    </w:p>
    <w:p w14:paraId="5B3C6E64" w14:textId="77777777" w:rsidR="00E9347A" w:rsidRPr="006E4EDD" w:rsidRDefault="00E9347A" w:rsidP="00E9347A">
      <w:pPr>
        <w:spacing w:after="120" w:line="240" w:lineRule="auto"/>
        <w:jc w:val="right"/>
        <w:rPr>
          <w:rFonts w:ascii="Bookman Old Style" w:eastAsia="Times New Roman" w:hAnsi="Bookman Old Style" w:cs="Times New Roman"/>
          <w:sz w:val="24"/>
          <w:szCs w:val="24"/>
          <w:lang w:eastAsia="cs-CZ"/>
        </w:rPr>
      </w:pPr>
      <w:r w:rsidRPr="006E4EDD">
        <w:rPr>
          <w:rFonts w:ascii="Bookman Old Style" w:eastAsia="Times New Roman" w:hAnsi="Bookman Old Style" w:cs="Times New Roman"/>
          <w:sz w:val="24"/>
          <w:szCs w:val="24"/>
          <w:lang w:eastAsia="cs-CZ"/>
        </w:rPr>
        <w:t>předseda představenstva</w:t>
      </w:r>
      <w:bookmarkEnd w:id="0"/>
    </w:p>
    <w:p w14:paraId="3863E592" w14:textId="77777777" w:rsidR="00E9347A" w:rsidRDefault="00E9347A" w:rsidP="00E9347A">
      <w:pPr>
        <w:spacing w:after="120" w:line="240" w:lineRule="auto"/>
        <w:jc w:val="right"/>
        <w:rPr>
          <w:rFonts w:ascii="Bookman Old Style" w:eastAsia="Times New Roman" w:hAnsi="Bookman Old Style" w:cs="Times New Roman"/>
          <w:sz w:val="24"/>
          <w:szCs w:val="24"/>
          <w:lang w:eastAsia="cs-CZ"/>
        </w:rPr>
      </w:pPr>
    </w:p>
    <w:p w14:paraId="6B6AD373" w14:textId="77777777" w:rsidR="00E9347A" w:rsidRDefault="00E9347A" w:rsidP="00E9347A">
      <w:pPr>
        <w:spacing w:after="120" w:line="240" w:lineRule="auto"/>
        <w:jc w:val="right"/>
        <w:rPr>
          <w:rFonts w:ascii="Bookman Old Style" w:eastAsia="Times New Roman" w:hAnsi="Bookman Old Style" w:cs="Times New Roman"/>
          <w:sz w:val="24"/>
          <w:szCs w:val="24"/>
          <w:lang w:eastAsia="cs-CZ"/>
        </w:rPr>
      </w:pPr>
    </w:p>
    <w:p w14:paraId="7C3ED291" w14:textId="77777777" w:rsidR="00E9347A" w:rsidRDefault="00E9347A" w:rsidP="00E9347A">
      <w:pPr>
        <w:spacing w:after="120" w:line="240" w:lineRule="auto"/>
        <w:jc w:val="right"/>
        <w:rPr>
          <w:rFonts w:ascii="Bookman Old Style" w:eastAsia="Times New Roman" w:hAnsi="Bookman Old Style" w:cs="Times New Roman"/>
          <w:sz w:val="24"/>
          <w:szCs w:val="24"/>
          <w:lang w:eastAsia="cs-CZ"/>
        </w:rPr>
      </w:pPr>
    </w:p>
    <w:p w14:paraId="1121052E" w14:textId="77777777" w:rsidR="00E9347A" w:rsidRDefault="00E9347A" w:rsidP="00E9347A">
      <w:pPr>
        <w:spacing w:after="120" w:line="240" w:lineRule="auto"/>
        <w:jc w:val="right"/>
        <w:rPr>
          <w:rFonts w:ascii="Bookman Old Style" w:eastAsia="Times New Roman" w:hAnsi="Bookman Old Style" w:cs="Times New Roman"/>
          <w:sz w:val="24"/>
          <w:szCs w:val="24"/>
          <w:lang w:eastAsia="cs-CZ"/>
        </w:rPr>
      </w:pPr>
    </w:p>
    <w:p w14:paraId="12AD782D" w14:textId="77777777" w:rsidR="00E9347A" w:rsidRDefault="00E9347A" w:rsidP="00E9347A">
      <w:pPr>
        <w:spacing w:after="120" w:line="240" w:lineRule="auto"/>
        <w:rPr>
          <w:rFonts w:ascii="Bookman Old Style" w:eastAsia="Times New Roman" w:hAnsi="Bookman Old Style" w:cs="Times New Roman"/>
          <w:sz w:val="24"/>
          <w:szCs w:val="24"/>
          <w:lang w:eastAsia="cs-CZ"/>
        </w:rPr>
      </w:pPr>
    </w:p>
    <w:p w14:paraId="23E7FFA3" w14:textId="77777777" w:rsidR="00E9347A" w:rsidRDefault="00E9347A" w:rsidP="00E9347A">
      <w:pPr>
        <w:spacing w:after="120" w:line="240" w:lineRule="auto"/>
        <w:jc w:val="right"/>
        <w:rPr>
          <w:rFonts w:ascii="Bookman Old Style" w:eastAsia="Times New Roman" w:hAnsi="Bookman Old Style" w:cs="Times New Roman"/>
          <w:sz w:val="24"/>
          <w:szCs w:val="24"/>
          <w:lang w:eastAsia="cs-CZ"/>
        </w:rPr>
      </w:pPr>
    </w:p>
    <w:p w14:paraId="666133E3" w14:textId="77777777" w:rsidR="0020481A" w:rsidRDefault="0020481A"/>
    <w:sectPr w:rsidR="002048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12"/>
    <w:rsid w:val="00102712"/>
    <w:rsid w:val="00115D75"/>
    <w:rsid w:val="0019780B"/>
    <w:rsid w:val="0020472E"/>
    <w:rsid w:val="0020481A"/>
    <w:rsid w:val="002E3BD0"/>
    <w:rsid w:val="00315D89"/>
    <w:rsid w:val="00346CA3"/>
    <w:rsid w:val="00365B90"/>
    <w:rsid w:val="00392407"/>
    <w:rsid w:val="003D0C00"/>
    <w:rsid w:val="003D1E48"/>
    <w:rsid w:val="003D77C8"/>
    <w:rsid w:val="005067BE"/>
    <w:rsid w:val="0055106C"/>
    <w:rsid w:val="005C255E"/>
    <w:rsid w:val="006432E6"/>
    <w:rsid w:val="0071529A"/>
    <w:rsid w:val="00741921"/>
    <w:rsid w:val="007A0E22"/>
    <w:rsid w:val="00847A6F"/>
    <w:rsid w:val="008C3A6C"/>
    <w:rsid w:val="00B56DAC"/>
    <w:rsid w:val="00BA7C84"/>
    <w:rsid w:val="00C41585"/>
    <w:rsid w:val="00D31708"/>
    <w:rsid w:val="00D56754"/>
    <w:rsid w:val="00DE5CA8"/>
    <w:rsid w:val="00E9347A"/>
    <w:rsid w:val="00EC140E"/>
    <w:rsid w:val="00F343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5CEC7"/>
  <w15:chartTrackingRefBased/>
  <w15:docId w15:val="{D4DE7196-D0BB-4D40-873F-170C2C7B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347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E9347A"/>
    <w:pPr>
      <w:spacing w:after="200" w:line="276" w:lineRule="auto"/>
      <w:ind w:left="720"/>
      <w:contextualSpacing/>
    </w:pPr>
    <w:rPr>
      <w:rFonts w:ascii="Calibri" w:eastAsia="Times New Roman" w:hAnsi="Calibri" w:cs="Times New Roman"/>
      <w:lang w:eastAsia="cs-CZ"/>
    </w:rPr>
  </w:style>
  <w:style w:type="paragraph" w:styleId="Textbubliny">
    <w:name w:val="Balloon Text"/>
    <w:basedOn w:val="Normln"/>
    <w:link w:val="TextbublinyChar"/>
    <w:uiPriority w:val="99"/>
    <w:semiHidden/>
    <w:unhideWhenUsed/>
    <w:rsid w:val="003D1E4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D1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5</Pages>
  <Words>1991</Words>
  <Characters>11750</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Navrátil</dc:creator>
  <cp:keywords/>
  <dc:description/>
  <cp:lastModifiedBy>Jiří Navrátil</cp:lastModifiedBy>
  <cp:revision>17</cp:revision>
  <cp:lastPrinted>2019-04-23T12:59:00Z</cp:lastPrinted>
  <dcterms:created xsi:type="dcterms:W3CDTF">2018-05-10T07:46:00Z</dcterms:created>
  <dcterms:modified xsi:type="dcterms:W3CDTF">2020-05-03T12:12:00Z</dcterms:modified>
</cp:coreProperties>
</file>